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72"/>
        <w:ind w:left="210" w:right="210"/>
        <w:rPr>
          <w:lang w:val="en-US"/>
        </w:rPr>
      </w:pPr>
    </w:p>
    <w:p/>
    <w:p/>
    <w:p/>
    <w:p/>
    <w:p/>
    <w:p/>
    <w:p/>
    <w:p>
      <w:pPr>
        <w:pStyle w:val="72"/>
        <w:ind w:left="210" w:right="210"/>
        <w:jc w:val="center"/>
        <w:rPr>
          <w:rFonts w:eastAsia="宋体" w:cs="Arial"/>
          <w:sz w:val="96"/>
        </w:rPr>
      </w:pPr>
    </w:p>
    <w:p>
      <w:pPr>
        <w:pStyle w:val="72"/>
        <w:ind w:left="210" w:right="210"/>
        <w:jc w:val="center"/>
        <w:rPr>
          <w:rFonts w:eastAsia="宋体" w:cs="Arial"/>
          <w:sz w:val="96"/>
        </w:rPr>
      </w:pPr>
      <w:r>
        <w:rPr>
          <w:rFonts w:hint="eastAsia" w:eastAsia="宋体" w:cs="Arial"/>
          <w:sz w:val="96"/>
        </w:rPr>
        <w:t>User</w:t>
      </w:r>
      <w:r>
        <w:rPr>
          <w:rFonts w:eastAsia="宋体" w:cs="Arial"/>
          <w:sz w:val="96"/>
        </w:rPr>
        <w:t xml:space="preserve"> Manual</w:t>
      </w:r>
    </w:p>
    <w:p>
      <w:pPr>
        <w:pStyle w:val="72"/>
        <w:ind w:left="210" w:right="210"/>
        <w:rPr>
          <w:rFonts w:eastAsia="宋体" w:cs="Arial"/>
        </w:rPr>
      </w:pPr>
    </w:p>
    <w:p>
      <w:pPr>
        <w:pStyle w:val="72"/>
        <w:ind w:left="210" w:right="210"/>
        <w:jc w:val="center"/>
        <w:rPr>
          <w:rFonts w:eastAsia="宋体" w:cs="Arial"/>
          <w:lang w:val="en-US"/>
        </w:rPr>
      </w:pPr>
      <w:r>
        <w:rPr>
          <w:rFonts w:hint="eastAsia" w:eastAsia="宋体" w:cs="Arial"/>
        </w:rPr>
        <w:t>Infusion</w:t>
      </w:r>
      <w:r>
        <w:rPr>
          <w:rFonts w:eastAsia="宋体" w:cs="Arial"/>
        </w:rPr>
        <w:t xml:space="preserve"> Pump</w:t>
      </w:r>
      <w:r>
        <w:rPr>
          <w:rFonts w:eastAsia="宋体" w:cs="Arial"/>
          <w:lang w:val="en-US"/>
        </w:rPr>
        <w:t xml:space="preserve"> for Veterinary Use</w:t>
      </w:r>
    </w:p>
    <w:p>
      <w:pPr>
        <w:jc w:val="center"/>
      </w:pPr>
    </w:p>
    <w:p>
      <w:pPr>
        <w:pStyle w:val="72"/>
        <w:ind w:left="210" w:right="210"/>
        <w:jc w:val="center"/>
        <w:rPr>
          <w:rFonts w:eastAsia="宋体" w:cs="Arial"/>
          <w:sz w:val="36"/>
          <w:lang w:val="en-US"/>
        </w:rPr>
      </w:pPr>
      <w:r>
        <w:rPr>
          <w:rFonts w:ascii="等线" w:hAnsi="等线" w:eastAsia="等线" w:cs="Arial"/>
          <w:b w:val="0"/>
          <w:sz w:val="36"/>
        </w:rPr>
        <w:t>UniFusion</w:t>
      </w:r>
      <w:r>
        <w:rPr>
          <w:rFonts w:hint="eastAsia" w:ascii="等线" w:hAnsi="等线" w:eastAsia="等线" w:cs="Arial"/>
          <w:b w:val="0"/>
          <w:sz w:val="36"/>
        </w:rPr>
        <w:t xml:space="preserve"> VP50</w:t>
      </w:r>
      <w:r>
        <w:rPr>
          <w:rFonts w:hint="eastAsia" w:ascii="等线" w:hAnsi="等线" w:eastAsia="等线" w:cs="Arial"/>
          <w:b w:val="0"/>
          <w:sz w:val="36"/>
          <w:lang w:val="en-US"/>
        </w:rPr>
        <w:t xml:space="preserve"> Vet</w:t>
      </w:r>
    </w:p>
    <w:p>
      <w:pPr>
        <w:pStyle w:val="2"/>
        <w:numPr>
          <w:ilvl w:val="0"/>
          <w:numId w:val="0"/>
        </w:numPr>
        <w:jc w:val="both"/>
      </w:pPr>
    </w:p>
    <w:p>
      <w:pPr>
        <w:pStyle w:val="4"/>
      </w:pPr>
    </w:p>
    <w:p>
      <w:pPr>
        <w:jc w:val="center"/>
        <w:rPr>
          <w:rFonts w:hint="default" w:ascii="等线" w:hAnsi="等线" w:eastAsia="等线" w:cs="Arial"/>
          <w:b w:val="0"/>
          <w:sz w:val="24"/>
          <w:szCs w:val="18"/>
          <w:lang w:val="en-US" w:eastAsia="zh-CN"/>
        </w:rPr>
      </w:pPr>
      <w:r>
        <w:rPr>
          <w:rFonts w:hint="eastAsia" w:ascii="等线" w:hAnsi="等线" w:eastAsia="等线" w:cs="Arial"/>
          <w:b w:val="0"/>
          <w:sz w:val="24"/>
          <w:szCs w:val="18"/>
          <w:lang w:val="en-US" w:eastAsia="zh-CN"/>
        </w:rPr>
        <w:t>Version: V3.0</w:t>
      </w: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10920" w:firstLineChars="1300"/>
        <w:rPr>
          <w:sz w:val="84"/>
          <w:szCs w:val="84"/>
        </w:rPr>
      </w:pPr>
    </w:p>
    <w:p>
      <w:pPr>
        <w:pStyle w:val="2"/>
        <w:numPr>
          <w:ilvl w:val="0"/>
          <w:numId w:val="0"/>
        </w:numPr>
        <w:ind w:left="425"/>
        <w:jc w:val="center"/>
      </w:pPr>
      <w:bookmarkStart w:id="0" w:name="_Toc79069060"/>
      <w:bookmarkStart w:id="1" w:name="_Toc7959172"/>
      <w:bookmarkStart w:id="2" w:name="_Toc44617675"/>
      <w:bookmarkStart w:id="3" w:name="_Toc33807357"/>
      <w:r>
        <w:t>Preface</w:t>
      </w:r>
      <w:bookmarkEnd w:id="0"/>
      <w:bookmarkEnd w:id="1"/>
      <w:bookmarkEnd w:id="2"/>
      <w:bookmarkEnd w:id="3"/>
    </w:p>
    <w:p>
      <w:pPr>
        <w:pStyle w:val="5"/>
        <w:numPr>
          <w:ilvl w:val="0"/>
          <w:numId w:val="0"/>
        </w:numPr>
        <w:ind w:right="210"/>
      </w:pPr>
      <w:bookmarkStart w:id="4" w:name="_Toc44617676"/>
      <w:bookmarkStart w:id="5" w:name="_Toc79069061"/>
      <w:bookmarkStart w:id="6" w:name="_Toc33807358"/>
      <w:bookmarkStart w:id="7" w:name="_Toc7959173"/>
      <w:r>
        <w:rPr>
          <w:rFonts w:hint="eastAsia"/>
        </w:rPr>
        <w:t xml:space="preserve">1 </w:t>
      </w:r>
      <w:r>
        <w:t>Application Scope</w:t>
      </w:r>
      <w:bookmarkEnd w:id="4"/>
      <w:bookmarkEnd w:id="5"/>
      <w:bookmarkEnd w:id="6"/>
      <w:bookmarkEnd w:id="7"/>
    </w:p>
    <w:p>
      <w:r>
        <w:t>Applicable to UniFusion VP50</w:t>
      </w:r>
      <w:r>
        <w:rPr>
          <w:rFonts w:hint="eastAsia"/>
        </w:rPr>
        <w:t xml:space="preserve"> </w:t>
      </w:r>
      <w:r>
        <w:t>vet</w:t>
      </w:r>
      <w:r>
        <w:rPr>
          <w:rFonts w:hint="eastAsia"/>
        </w:rPr>
        <w:t xml:space="preserve"> </w:t>
      </w:r>
      <w:r>
        <w:t>infusion pump</w:t>
      </w:r>
      <w:r>
        <w:rPr>
          <w:rFonts w:hint="eastAsia"/>
        </w:rPr>
        <w:t>s</w:t>
      </w:r>
      <w:r>
        <w:t xml:space="preserve"> of our company. </w:t>
      </w:r>
    </w:p>
    <w:p>
      <w:r>
        <w:t>This User Manual describes the product’s most complete configuration,</w:t>
      </w:r>
      <w:r>
        <w:rPr>
          <w:rFonts w:hint="eastAsia"/>
        </w:rPr>
        <w:t xml:space="preserve"> </w:t>
      </w:r>
      <w:r>
        <w:t xml:space="preserve">the accessories and functions may not be existed </w:t>
      </w:r>
      <w:r>
        <w:rPr>
          <w:rFonts w:hint="eastAsia"/>
        </w:rPr>
        <w:t>in</w:t>
      </w:r>
      <w:r>
        <w:t xml:space="preserve"> the product of the user, for more detailed information, please contact manufacturer.</w:t>
      </w:r>
    </w:p>
    <w:p>
      <w:pPr>
        <w:pStyle w:val="5"/>
        <w:numPr>
          <w:ilvl w:val="0"/>
          <w:numId w:val="0"/>
        </w:numPr>
        <w:ind w:right="210"/>
      </w:pPr>
      <w:bookmarkStart w:id="8" w:name="_Toc79069062"/>
      <w:bookmarkStart w:id="9" w:name="_Toc7959174"/>
      <w:bookmarkStart w:id="10" w:name="_Toc33807359"/>
      <w:bookmarkStart w:id="11" w:name="_Toc44617677"/>
      <w:bookmarkStart w:id="12" w:name="_Toc429590953"/>
      <w:bookmarkStart w:id="13" w:name="_Toc429591315"/>
      <w:bookmarkStart w:id="14" w:name="_Toc439877107"/>
      <w:bookmarkStart w:id="15" w:name="_Toc439877041"/>
      <w:bookmarkStart w:id="16" w:name="_Toc430005697"/>
      <w:bookmarkStart w:id="17" w:name="_Toc439877335"/>
      <w:bookmarkStart w:id="18" w:name="_Toc439877908"/>
      <w:bookmarkStart w:id="19" w:name="_Toc439876864"/>
      <w:r>
        <w:rPr>
          <w:rFonts w:hint="eastAsia"/>
        </w:rPr>
        <w:t xml:space="preserve">2 </w:t>
      </w:r>
      <w:r>
        <w:t>Applicable Object</w:t>
      </w:r>
      <w:bookmarkEnd w:id="8"/>
      <w:bookmarkEnd w:id="9"/>
      <w:bookmarkEnd w:id="10"/>
      <w:bookmarkEnd w:id="11"/>
    </w:p>
    <w:bookmarkEnd w:id="12"/>
    <w:bookmarkEnd w:id="13"/>
    <w:bookmarkEnd w:id="14"/>
    <w:bookmarkEnd w:id="15"/>
    <w:bookmarkEnd w:id="16"/>
    <w:bookmarkEnd w:id="17"/>
    <w:bookmarkEnd w:id="18"/>
    <w:bookmarkEnd w:id="19"/>
    <w:p>
      <w:r>
        <w:t xml:space="preserve">It is applicable to the professional trained </w:t>
      </w:r>
      <w:r>
        <w:rPr>
          <w:rFonts w:hint="eastAsia"/>
        </w:rPr>
        <w:t>veterinaries</w:t>
      </w:r>
      <w:r>
        <w:t xml:space="preserve">, and the repair and maintenance technicians of this equipment. </w:t>
      </w:r>
    </w:p>
    <w:p>
      <w:pPr>
        <w:pStyle w:val="5"/>
        <w:numPr>
          <w:ilvl w:val="0"/>
          <w:numId w:val="0"/>
        </w:numPr>
        <w:ind w:right="210"/>
      </w:pPr>
      <w:bookmarkStart w:id="20" w:name="_Toc33807360"/>
      <w:bookmarkStart w:id="21" w:name="_Toc79069063"/>
      <w:bookmarkStart w:id="22" w:name="_Toc7959175"/>
      <w:bookmarkStart w:id="23" w:name="_Toc44617678"/>
      <w:r>
        <w:rPr>
          <w:rFonts w:hint="eastAsia"/>
        </w:rPr>
        <w:t xml:space="preserve">3 </w:t>
      </w:r>
      <w:r>
        <w:t>Use Instructions</w:t>
      </w:r>
      <w:bookmarkEnd w:id="20"/>
      <w:bookmarkEnd w:id="21"/>
      <w:bookmarkEnd w:id="22"/>
      <w:bookmarkEnd w:id="23"/>
    </w:p>
    <w:p>
      <w:r>
        <w:t xml:space="preserve">This User Manual covers the basic information on the safety and effectiveness of the product for guiding the operator to correctly install, test, operate, use and maintain the product. </w:t>
      </w:r>
      <w:r>
        <w:rPr>
          <w:rFonts w:hint="eastAsia"/>
        </w:rPr>
        <w:t>P</w:t>
      </w:r>
      <w:r>
        <w:t>lease</w:t>
      </w:r>
      <w:r>
        <w:rPr>
          <w:rFonts w:hint="eastAsia"/>
        </w:rPr>
        <w:t xml:space="preserve"> </w:t>
      </w:r>
      <w:r>
        <w:t xml:space="preserve">read </w:t>
      </w:r>
      <w:r>
        <w:rPr>
          <w:rFonts w:hint="eastAsia"/>
        </w:rPr>
        <w:t>this manual th</w:t>
      </w:r>
      <w:r>
        <w:t>o</w:t>
      </w:r>
      <w:r>
        <w:rPr>
          <w:rFonts w:hint="eastAsia"/>
        </w:rPr>
        <w:t xml:space="preserve">roughly before use and </w:t>
      </w:r>
      <w:r>
        <w:t>use</w:t>
      </w:r>
      <w:r>
        <w:rPr>
          <w:rFonts w:hint="eastAsia"/>
        </w:rPr>
        <w:t xml:space="preserve"> </w:t>
      </w:r>
      <w:r>
        <w:t>the product</w:t>
      </w:r>
      <w:r>
        <w:rPr>
          <w:rFonts w:hint="eastAsia"/>
        </w:rPr>
        <w:t xml:space="preserve"> in a correct way</w:t>
      </w:r>
      <w:r>
        <w:t xml:space="preserve">. Please carefully keep the User Manual for future use. </w:t>
      </w:r>
    </w:p>
    <w:p>
      <w:r>
        <w:t xml:space="preserve">Our company is responsible for the reliability and performance of the equipment only all following conditions are met: </w:t>
      </w:r>
    </w:p>
    <w:p>
      <w:pPr>
        <w:numPr>
          <w:ilvl w:val="0"/>
          <w:numId w:val="5"/>
        </w:numPr>
      </w:pPr>
      <w:r>
        <w:t>Use the equipment according to this User Manual.</w:t>
      </w:r>
    </w:p>
    <w:p>
      <w:pPr>
        <w:numPr>
          <w:ilvl w:val="0"/>
          <w:numId w:val="5"/>
        </w:numPr>
      </w:pPr>
      <w:r>
        <w:t>The equipment can only be disassembled, assembled, replaced, tested, improved and repaired by the professional technicians of our company.</w:t>
      </w:r>
    </w:p>
    <w:p>
      <w:pPr>
        <w:numPr>
          <w:ilvl w:val="0"/>
          <w:numId w:val="5"/>
        </w:numPr>
      </w:pPr>
      <w:r>
        <w:t>All components and accessories as well as consumables for repairing are provided by manufacturer.</w:t>
      </w:r>
    </w:p>
    <w:p>
      <w:pPr>
        <w:numPr>
          <w:ilvl w:val="0"/>
          <w:numId w:val="6"/>
        </w:numPr>
      </w:pPr>
      <w:r>
        <w:t xml:space="preserve"> Relevant electric devices meet the</w:t>
      </w:r>
      <w:r>
        <w:rPr>
          <w:rFonts w:hint="eastAsia"/>
        </w:rPr>
        <w:t xml:space="preserve"> international standard IEC/EN 60601-1 a</w:t>
      </w:r>
      <w:r>
        <w:t>nd this User Manual</w:t>
      </w:r>
      <w:r>
        <w:rPr>
          <w:rFonts w:hint="eastAsia"/>
        </w:rPr>
        <w:t>.</w:t>
      </w:r>
    </w:p>
    <w:p>
      <w:pPr>
        <w:pStyle w:val="5"/>
        <w:numPr>
          <w:ilvl w:val="0"/>
          <w:numId w:val="0"/>
        </w:numPr>
        <w:ind w:right="210"/>
        <w:rPr>
          <w:i/>
        </w:rPr>
      </w:pPr>
      <w:bookmarkStart w:id="24" w:name="_Toc44617679"/>
      <w:bookmarkStart w:id="25" w:name="_Toc7959176"/>
      <w:bookmarkStart w:id="26" w:name="_Toc79069064"/>
      <w:bookmarkStart w:id="27" w:name="_Toc33807361"/>
      <w:r>
        <w:rPr>
          <w:rFonts w:hint="eastAsia"/>
        </w:rPr>
        <w:t xml:space="preserve">4 </w:t>
      </w:r>
      <w:r>
        <w:t>Paraphrase</w:t>
      </w:r>
      <w:bookmarkEnd w:id="24"/>
      <w:bookmarkEnd w:id="25"/>
      <w:bookmarkEnd w:id="26"/>
      <w:bookmarkEnd w:id="27"/>
      <w:r>
        <w:rPr>
          <w:rFonts w:hint="eastAsia"/>
        </w:rPr>
        <w:t xml:space="preserve">     </w:t>
      </w:r>
      <w:r>
        <w:rPr>
          <w:rFonts w:hint="eastAsia"/>
          <w:i/>
        </w:rPr>
        <w:t xml:space="preserve"> </w:t>
      </w:r>
    </w:p>
    <w:p>
      <w:r>
        <w:t xml:space="preserve">【】  means mechanical button  </w:t>
      </w:r>
    </w:p>
    <w:p>
      <w:bookmarkStart w:id="28" w:name="OLE_LINK6"/>
      <w:bookmarkStart w:id="29" w:name="OLE_LINK5"/>
      <w:r>
        <w:t>『</w:t>
      </w:r>
      <w:bookmarkEnd w:id="28"/>
      <w:bookmarkEnd w:id="29"/>
      <w:r>
        <w:t xml:space="preserve">』 </w:t>
      </w:r>
      <w:r>
        <w:rPr>
          <w:rFonts w:hint="eastAsia"/>
        </w:rPr>
        <w:t xml:space="preserve"> </w:t>
      </w:r>
      <w:r>
        <w:t xml:space="preserve">means touch button </w:t>
      </w:r>
    </w:p>
    <w:p>
      <w:r>
        <w:rPr>
          <w:rFonts w:hint="eastAsia"/>
        </w:rPr>
        <w:t xml:space="preserve"> </w:t>
      </w:r>
      <w:r>
        <w:t xml:space="preserve">( )   </w:t>
      </w:r>
      <w:r>
        <w:rPr>
          <w:rFonts w:hint="eastAsia"/>
        </w:rPr>
        <w:t>f</w:t>
      </w:r>
      <w:r>
        <w:t xml:space="preserve">urther Information  </w:t>
      </w:r>
      <w:r>
        <w:rPr>
          <w:rFonts w:hint="eastAsia"/>
        </w:rPr>
        <w:t xml:space="preserve">   </w:t>
      </w:r>
    </w:p>
    <w:p>
      <w:pPr>
        <w:numPr>
          <w:ilvl w:val="0"/>
          <w:numId w:val="7"/>
        </w:numPr>
      </w:pPr>
      <w:r>
        <w:t xml:space="preserve">  means inapplicable  </w:t>
      </w:r>
      <w:r>
        <w:rPr>
          <w:rFonts w:hint="eastAsia"/>
        </w:rPr>
        <w:t xml:space="preserve">       </w:t>
      </w:r>
    </w:p>
    <w:p>
      <w:pPr>
        <w:tabs>
          <w:tab w:val="left" w:pos="426"/>
        </w:tabs>
        <w:ind w:left="141" w:leftChars="67"/>
        <w:jc w:val="left"/>
      </w:pPr>
      <w:r>
        <w:t>√   means accordant</w:t>
      </w:r>
      <w:r>
        <w:rPr>
          <w:rFonts w:hint="eastAsia"/>
        </w:rPr>
        <w:t xml:space="preserve"> </w:t>
      </w:r>
    </w:p>
    <w:p>
      <w:pPr>
        <w:ind w:firstLine="105" w:firstLineChars="50"/>
      </w:pPr>
      <w:r>
        <w:t xml:space="preserve">→   means operation steps </w:t>
      </w:r>
    </w:p>
    <w:p>
      <w:r>
        <w:rPr>
          <w:rFonts w:hint="eastAsia"/>
          <w:b/>
        </w:rPr>
        <w:t>Bolus</w:t>
      </w:r>
      <w:r>
        <w:t>: Infuse large volume liquid in a short time.</w:t>
      </w:r>
    </w:p>
    <w:p>
      <w:bookmarkStart w:id="30" w:name="_Toc445672710"/>
      <w:r>
        <w:rPr>
          <w:b/>
        </w:rPr>
        <w:t>KVO</w:t>
      </w:r>
      <w:r>
        <w:t xml:space="preserve">: </w:t>
      </w:r>
      <w:bookmarkEnd w:id="30"/>
      <w:r>
        <w:t xml:space="preserve">Keep the vein open, prevent blood back to the Infusion set and needle </w:t>
      </w:r>
      <w:r>
        <w:rPr>
          <w:rFonts w:hint="eastAsia"/>
        </w:rPr>
        <w:t xml:space="preserve">to be </w:t>
      </w:r>
      <w:r>
        <w:t>blocked.</w:t>
      </w:r>
    </w:p>
    <w:p>
      <w:r>
        <w:rPr>
          <w:b/>
        </w:rPr>
        <w:t>Anti-bolus</w:t>
      </w:r>
      <w:r>
        <w:t xml:space="preserve">: Motor automatically reverse while the Infusion set needle with high pressure. </w:t>
      </w:r>
    </w:p>
    <w:p>
      <w:r>
        <w:rPr>
          <w:b/>
        </w:rPr>
        <w:t>IrDA</w:t>
      </w:r>
      <w:r>
        <w:t xml:space="preserve">: infrared communication </w:t>
      </w:r>
    </w:p>
    <w:p>
      <w:r>
        <w:rPr>
          <w:b/>
        </w:rPr>
        <w:t>Warning /Attention</w:t>
      </w:r>
      <w:r>
        <w:t xml:space="preserve">: it may possibly cause physical injury or death if the cautions covered in the Warning are not obeyed. </w:t>
      </w:r>
    </w:p>
    <w:p>
      <w:r>
        <w:rPr>
          <w:b/>
        </w:rPr>
        <w:t>Caution</w:t>
      </w:r>
      <w:r>
        <w:t xml:space="preserve">: it may possibly cause physical injury or property loss if the cautions are not obeyed. </w:t>
      </w:r>
    </w:p>
    <w:p>
      <w:r>
        <w:rPr>
          <w:b/>
        </w:rPr>
        <w:t>Note</w:t>
      </w:r>
      <w:r>
        <w:t xml:space="preserve">: </w:t>
      </w:r>
      <w:r>
        <w:rPr>
          <w:rFonts w:hint="eastAsia"/>
        </w:rPr>
        <w:t xml:space="preserve">in case fails </w:t>
      </w:r>
      <w:r>
        <w:t xml:space="preserve">to </w:t>
      </w:r>
      <w:r>
        <w:rPr>
          <w:rFonts w:hint="eastAsia"/>
        </w:rPr>
        <w:t xml:space="preserve">follow the </w:t>
      </w:r>
      <w:r>
        <w:t>supplementary or prompt information on the operation instructions</w:t>
      </w:r>
      <w:r>
        <w:rPr>
          <w:rFonts w:hint="eastAsia"/>
        </w:rPr>
        <w:t xml:space="preserve"> </w:t>
      </w:r>
      <w:r>
        <w:t xml:space="preserve">may possibly cause physical injury the equipment fault or property loss if it is not obeyed. </w:t>
      </w:r>
    </w:p>
    <w:p>
      <w:r>
        <w:rPr>
          <w:b/>
        </w:rPr>
        <w:t>Accessories</w:t>
      </w:r>
      <w:r>
        <w:t xml:space="preserve">: the optional components which are necessary and (or) suitable for using with the equipment in order to achieve the expected purpose, or provide convenience for achieving the expected purpose, or improve the expected purpose, or increase the additional functions of the equipment. </w:t>
      </w:r>
    </w:p>
    <w:p/>
    <w:p/>
    <w:p>
      <w:pPr>
        <w:pStyle w:val="5"/>
        <w:numPr>
          <w:ilvl w:val="0"/>
          <w:numId w:val="0"/>
        </w:numPr>
        <w:ind w:right="210"/>
      </w:pPr>
      <w:bookmarkStart w:id="31" w:name="_Toc33807362"/>
      <w:bookmarkStart w:id="32" w:name="_Toc44617680"/>
      <w:bookmarkStart w:id="33" w:name="_Toc7959177"/>
      <w:bookmarkStart w:id="34" w:name="_Toc79069065"/>
      <w:r>
        <w:rPr>
          <w:rFonts w:hint="eastAsia"/>
        </w:rPr>
        <w:t xml:space="preserve">5 </w:t>
      </w:r>
      <w:r>
        <w:t>Description on Revision of User Manual</w:t>
      </w:r>
      <w:bookmarkEnd w:id="31"/>
      <w:bookmarkEnd w:id="32"/>
      <w:bookmarkEnd w:id="33"/>
      <w:bookmarkEnd w:id="34"/>
    </w:p>
    <w:p/>
    <w:p>
      <w:r>
        <w:t>The copyright of this User Manual belongs to Shenzhen M</w:t>
      </w:r>
      <w:r>
        <w:rPr>
          <w:rFonts w:hint="eastAsia"/>
        </w:rPr>
        <w:t>edRena Biotech</w:t>
      </w:r>
      <w:r>
        <w:t xml:space="preserve"> Co., Ltd. Without </w:t>
      </w:r>
      <w:r>
        <w:rPr>
          <w:rFonts w:hint="eastAsia"/>
        </w:rPr>
        <w:t>declaration</w:t>
      </w:r>
      <w:r>
        <w:t xml:space="preserve"> any institute or individual are prohibited to copy, modify or translate the contents </w:t>
      </w:r>
      <w:r>
        <w:rPr>
          <w:rFonts w:hint="eastAsia"/>
        </w:rPr>
        <w:t>speculated</w:t>
      </w:r>
      <w:r>
        <w:t xml:space="preserve"> in this User Manual. </w:t>
      </w:r>
    </w:p>
    <w:p>
      <w:r>
        <w:t xml:space="preserve">This User Manual will be revised subject to product improvement, laws updating or instructions improving basing on the preconditions of meeting related laws and regulations, and all revised records will be </w:t>
      </w:r>
      <w:r>
        <w:rPr>
          <w:rFonts w:hint="eastAsia"/>
        </w:rPr>
        <w:t>stated</w:t>
      </w:r>
      <w:r>
        <w:t xml:space="preserve"> in the new version. </w:t>
      </w:r>
    </w:p>
    <w:p/>
    <w:tbl>
      <w:tblPr>
        <w:tblStyle w:val="29"/>
        <w:tblW w:w="88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734"/>
        <w:gridCol w:w="5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shd w:val="clear" w:color="auto" w:fill="D9D9D9"/>
          </w:tcPr>
          <w:p>
            <w:r>
              <w:t xml:space="preserve">Version </w:t>
            </w:r>
          </w:p>
        </w:tc>
        <w:tc>
          <w:tcPr>
            <w:tcW w:w="1734" w:type="dxa"/>
            <w:tcBorders>
              <w:top w:val="single" w:color="auto" w:sz="4" w:space="0"/>
              <w:left w:val="single" w:color="auto" w:sz="4" w:space="0"/>
              <w:bottom w:val="single" w:color="auto" w:sz="4" w:space="0"/>
              <w:right w:val="single" w:color="auto" w:sz="4" w:space="0"/>
            </w:tcBorders>
            <w:shd w:val="clear" w:color="auto" w:fill="D9D9D9"/>
          </w:tcPr>
          <w:p>
            <w:r>
              <w:t xml:space="preserve">Revising Date </w:t>
            </w:r>
          </w:p>
        </w:tc>
        <w:tc>
          <w:tcPr>
            <w:tcW w:w="5983" w:type="dxa"/>
            <w:tcBorders>
              <w:top w:val="single" w:color="auto" w:sz="4" w:space="0"/>
              <w:left w:val="single" w:color="auto" w:sz="4" w:space="0"/>
              <w:bottom w:val="single" w:color="auto" w:sz="4" w:space="0"/>
              <w:right w:val="single" w:color="auto" w:sz="4" w:space="0"/>
            </w:tcBorders>
            <w:shd w:val="clear" w:color="auto" w:fill="D9D9D9"/>
          </w:tcPr>
          <w:p>
            <w:r>
              <w:t xml:space="preserve">Revised Content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r>
              <w:t>V1.0</w:t>
            </w:r>
          </w:p>
        </w:tc>
        <w:tc>
          <w:tcPr>
            <w:tcW w:w="1734" w:type="dxa"/>
            <w:tcBorders>
              <w:top w:val="single" w:color="auto" w:sz="4" w:space="0"/>
              <w:left w:val="single" w:color="auto" w:sz="4" w:space="0"/>
              <w:bottom w:val="single" w:color="auto" w:sz="4" w:space="0"/>
              <w:right w:val="single" w:color="auto" w:sz="4" w:space="0"/>
            </w:tcBorders>
          </w:tcPr>
          <w:p>
            <w:r>
              <w:t>201</w:t>
            </w:r>
            <w:r>
              <w:rPr>
                <w:rFonts w:hint="eastAsia"/>
              </w:rPr>
              <w:t>8</w:t>
            </w:r>
            <w:r>
              <w:t>.</w:t>
            </w:r>
            <w:r>
              <w:rPr>
                <w:rFonts w:hint="eastAsia"/>
              </w:rPr>
              <w:t>9</w:t>
            </w:r>
            <w:r>
              <w:t>.2</w:t>
            </w:r>
            <w:r>
              <w:rPr>
                <w:rFonts w:hint="eastAsia"/>
              </w:rPr>
              <w:t>0</w:t>
            </w:r>
          </w:p>
        </w:tc>
        <w:tc>
          <w:tcPr>
            <w:tcW w:w="5983" w:type="dxa"/>
            <w:tcBorders>
              <w:top w:val="single" w:color="auto" w:sz="4" w:space="0"/>
              <w:left w:val="single" w:color="auto" w:sz="4" w:space="0"/>
              <w:bottom w:val="single" w:color="auto" w:sz="4" w:space="0"/>
              <w:right w:val="single" w:color="auto" w:sz="4" w:space="0"/>
            </w:tcBorders>
          </w:tcPr>
          <w:p>
            <w:r>
              <w:t xml:space="preserve">First edition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top"/>
          </w:tcPr>
          <w:p>
            <w:r>
              <w:rPr>
                <w:rFonts w:hint="eastAsia"/>
                <w:lang w:val="en-US" w:eastAsia="zh-CN"/>
              </w:rPr>
              <w:t>V2.0</w:t>
            </w:r>
          </w:p>
        </w:tc>
        <w:tc>
          <w:tcPr>
            <w:tcW w:w="1734" w:type="dxa"/>
            <w:tcBorders>
              <w:top w:val="single" w:color="auto" w:sz="4" w:space="0"/>
              <w:left w:val="single" w:color="auto" w:sz="4" w:space="0"/>
              <w:bottom w:val="single" w:color="auto" w:sz="4" w:space="0"/>
              <w:right w:val="single" w:color="auto" w:sz="4" w:space="0"/>
            </w:tcBorders>
            <w:vAlign w:val="top"/>
          </w:tcPr>
          <w:p>
            <w:r>
              <w:rPr>
                <w:rFonts w:hint="eastAsia"/>
                <w:lang w:val="en-US" w:eastAsia="zh-CN"/>
              </w:rPr>
              <w:t>2022.1.5</w:t>
            </w:r>
          </w:p>
        </w:tc>
        <w:tc>
          <w:tcPr>
            <w:tcW w:w="5983" w:type="dxa"/>
            <w:tcBorders>
              <w:top w:val="single" w:color="auto" w:sz="4" w:space="0"/>
              <w:left w:val="single" w:color="auto" w:sz="4" w:space="0"/>
              <w:bottom w:val="single" w:color="auto" w:sz="4" w:space="0"/>
              <w:right w:val="single" w:color="auto" w:sz="4" w:space="0"/>
            </w:tcBorders>
            <w:vAlign w:val="top"/>
          </w:tcPr>
          <w:p>
            <w:pPr>
              <w:widowControl/>
              <w:numPr>
                <w:ilvl w:val="0"/>
                <w:numId w:val="8"/>
              </w:numPr>
              <w:jc w:val="left"/>
              <w:rPr>
                <w:rFonts w:hint="eastAsia"/>
                <w:lang w:val="en-US" w:eastAsia="zh-CN"/>
              </w:rPr>
            </w:pPr>
            <w:r>
              <w:rPr>
                <w:rFonts w:hint="eastAsia"/>
                <w:lang w:val="en-US" w:eastAsia="zh-CN"/>
              </w:rPr>
              <w:t xml:space="preserve"> </w:t>
            </w:r>
            <w:r>
              <w:t>Change production address</w:t>
            </w:r>
            <w:r>
              <w:rPr>
                <w:rFonts w:hint="eastAsia"/>
                <w:lang w:val="en-US" w:eastAsia="zh-CN"/>
              </w:rPr>
              <w:t xml:space="preserve"> ; </w:t>
            </w:r>
          </w:p>
          <w:p>
            <w:pPr>
              <w:widowControl/>
              <w:numPr>
                <w:ilvl w:val="0"/>
                <w:numId w:val="8"/>
              </w:numPr>
              <w:ind w:left="0" w:leftChars="0" w:firstLine="0" w:firstLineChars="0"/>
              <w:jc w:val="left"/>
              <w:rPr>
                <w:rFonts w:ascii="宋体" w:hAnsi="宋体" w:cs="宋体"/>
                <w:kern w:val="0"/>
                <w:sz w:val="24"/>
                <w:szCs w:val="24"/>
              </w:rPr>
            </w:pPr>
            <w:r>
              <w:rPr>
                <w:rFonts w:hint="eastAsia"/>
              </w:rPr>
              <w:t>Add material code at the end of the manua</w:t>
            </w:r>
            <w:r>
              <w:rPr>
                <w:rFonts w:hint="eastAsia"/>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top"/>
          </w:tcPr>
          <w:p>
            <w:r>
              <w:rPr>
                <w:rFonts w:hint="eastAsia"/>
                <w:lang w:val="en-US" w:eastAsia="zh-CN"/>
              </w:rPr>
              <w:t>V3.0</w:t>
            </w:r>
          </w:p>
        </w:tc>
        <w:tc>
          <w:tcPr>
            <w:tcW w:w="1734" w:type="dxa"/>
            <w:tcBorders>
              <w:top w:val="single" w:color="auto" w:sz="4" w:space="0"/>
              <w:left w:val="single" w:color="auto" w:sz="4" w:space="0"/>
              <w:bottom w:val="single" w:color="auto" w:sz="4" w:space="0"/>
              <w:right w:val="single" w:color="auto" w:sz="4" w:space="0"/>
            </w:tcBorders>
            <w:vAlign w:val="top"/>
          </w:tcPr>
          <w:p>
            <w:r>
              <w:rPr>
                <w:rFonts w:hint="eastAsia"/>
                <w:lang w:val="en-US" w:eastAsia="zh-CN"/>
              </w:rPr>
              <w:t>2022.7.6</w:t>
            </w:r>
          </w:p>
        </w:tc>
        <w:tc>
          <w:tcPr>
            <w:tcW w:w="5983" w:type="dxa"/>
            <w:tcBorders>
              <w:top w:val="single" w:color="auto" w:sz="4" w:space="0"/>
              <w:left w:val="single" w:color="auto" w:sz="4" w:space="0"/>
              <w:bottom w:val="single" w:color="auto" w:sz="4" w:space="0"/>
              <w:right w:val="single" w:color="auto" w:sz="4" w:space="0"/>
            </w:tcBorders>
            <w:vAlign w:val="top"/>
          </w:tcPr>
          <w:p>
            <w:r>
              <w:t>Revised the content of chapter 1.1</w:t>
            </w:r>
            <w:r>
              <w:rPr>
                <w:rFonts w:hint="eastAsia"/>
                <w:lang w:val="en-US" w:eastAsia="zh-CN"/>
              </w:rPr>
              <w:t xml:space="preserve"> and 2.1.1</w:t>
            </w:r>
          </w:p>
        </w:tc>
      </w:tr>
    </w:tbl>
    <w:p/>
    <w:p/>
    <w:p/>
    <w:p/>
    <w:p/>
    <w:p/>
    <w:p/>
    <w:p/>
    <w:p/>
    <w:p/>
    <w:p/>
    <w:p/>
    <w:p/>
    <w:p/>
    <w:p/>
    <w:p/>
    <w:p/>
    <w:p/>
    <w:p/>
    <w:p/>
    <w:p/>
    <w:p/>
    <w:p/>
    <w:p/>
    <w:p/>
    <w:p/>
    <w:p/>
    <w:p/>
    <w:p/>
    <w:p/>
    <w:p/>
    <w:p/>
    <w:p>
      <w:pPr>
        <w:pStyle w:val="75"/>
        <w:jc w:val="center"/>
      </w:pPr>
      <w:bookmarkStart w:id="35" w:name="OLE_LINK4"/>
      <w:bookmarkStart w:id="36" w:name="OLE_LINK1"/>
      <w:r>
        <w:rPr>
          <w:rFonts w:hint="eastAsia"/>
        </w:rPr>
        <w:t>Content</w:t>
      </w:r>
    </w:p>
    <w:bookmarkEnd w:id="35"/>
    <w:bookmarkEnd w:id="36"/>
    <w:p>
      <w:pPr>
        <w:pStyle w:val="24"/>
        <w:rPr>
          <w:rFonts w:asciiTheme="minorHAnsi" w:hAnsiTheme="minorHAnsi" w:eastAsiaTheme="minorEastAsia" w:cstheme="minorBidi"/>
          <w:b w:val="0"/>
          <w:szCs w:val="22"/>
        </w:rPr>
      </w:pPr>
      <w:r>
        <w:fldChar w:fldCharType="begin"/>
      </w:r>
      <w:r>
        <w:instrText xml:space="preserve"> TOC \o "1-3" \h \z \u </w:instrText>
      </w:r>
      <w:r>
        <w:fldChar w:fldCharType="separate"/>
      </w:r>
      <w:r>
        <w:fldChar w:fldCharType="begin"/>
      </w:r>
      <w:r>
        <w:instrText xml:space="preserve"> HYPERLINK \l "_Toc79069060" </w:instrText>
      </w:r>
      <w:r>
        <w:fldChar w:fldCharType="separate"/>
      </w:r>
      <w:r>
        <w:rPr>
          <w:rStyle w:val="31"/>
        </w:rPr>
        <w:t>Preface</w:t>
      </w:r>
      <w:r>
        <w:tab/>
      </w:r>
      <w:r>
        <w:fldChar w:fldCharType="begin"/>
      </w:r>
      <w:r>
        <w:instrText xml:space="preserve"> PAGEREF _Toc79069060 \h </w:instrText>
      </w:r>
      <w:r>
        <w:fldChar w:fldCharType="separate"/>
      </w:r>
      <w:r>
        <w:t>1</w:t>
      </w:r>
      <w:r>
        <w:fldChar w:fldCharType="end"/>
      </w:r>
      <w:r>
        <w:fldChar w:fldCharType="end"/>
      </w:r>
    </w:p>
    <w:p>
      <w:pPr>
        <w:pStyle w:val="27"/>
        <w:tabs>
          <w:tab w:val="right" w:leader="dot" w:pos="9060"/>
        </w:tabs>
        <w:ind w:left="420"/>
        <w:rPr>
          <w:rFonts w:asciiTheme="minorHAnsi" w:hAnsiTheme="minorHAnsi" w:eastAsiaTheme="minorEastAsia" w:cstheme="minorBidi"/>
          <w:szCs w:val="22"/>
        </w:rPr>
      </w:pPr>
      <w:r>
        <w:fldChar w:fldCharType="begin"/>
      </w:r>
      <w:r>
        <w:instrText xml:space="preserve"> HYPERLINK \l "_Toc79069061" </w:instrText>
      </w:r>
      <w:r>
        <w:fldChar w:fldCharType="separate"/>
      </w:r>
      <w:r>
        <w:rPr>
          <w:rStyle w:val="31"/>
        </w:rPr>
        <w:t>1 Application Scope</w:t>
      </w:r>
      <w:r>
        <w:tab/>
      </w:r>
      <w:r>
        <w:fldChar w:fldCharType="begin"/>
      </w:r>
      <w:r>
        <w:instrText xml:space="preserve"> PAGEREF _Toc79069061 \h </w:instrText>
      </w:r>
      <w:r>
        <w:fldChar w:fldCharType="separate"/>
      </w:r>
      <w:r>
        <w:t>1</w:t>
      </w:r>
      <w:r>
        <w:fldChar w:fldCharType="end"/>
      </w:r>
      <w:r>
        <w:fldChar w:fldCharType="end"/>
      </w:r>
    </w:p>
    <w:p>
      <w:pPr>
        <w:pStyle w:val="27"/>
        <w:tabs>
          <w:tab w:val="right" w:leader="dot" w:pos="9060"/>
        </w:tabs>
        <w:ind w:left="420"/>
        <w:rPr>
          <w:rFonts w:asciiTheme="minorHAnsi" w:hAnsiTheme="minorHAnsi" w:eastAsiaTheme="minorEastAsia" w:cstheme="minorBidi"/>
          <w:szCs w:val="22"/>
        </w:rPr>
      </w:pPr>
      <w:r>
        <w:fldChar w:fldCharType="begin"/>
      </w:r>
      <w:r>
        <w:instrText xml:space="preserve"> HYPERLINK \l "_Toc79069062" </w:instrText>
      </w:r>
      <w:r>
        <w:fldChar w:fldCharType="separate"/>
      </w:r>
      <w:r>
        <w:rPr>
          <w:rStyle w:val="31"/>
        </w:rPr>
        <w:t>2 Applicable Object</w:t>
      </w:r>
      <w:r>
        <w:tab/>
      </w:r>
      <w:r>
        <w:fldChar w:fldCharType="begin"/>
      </w:r>
      <w:r>
        <w:instrText xml:space="preserve"> PAGEREF _Toc79069062 \h </w:instrText>
      </w:r>
      <w:r>
        <w:fldChar w:fldCharType="separate"/>
      </w:r>
      <w:r>
        <w:t>1</w:t>
      </w:r>
      <w:r>
        <w:fldChar w:fldCharType="end"/>
      </w:r>
      <w:r>
        <w:fldChar w:fldCharType="end"/>
      </w:r>
    </w:p>
    <w:p>
      <w:pPr>
        <w:pStyle w:val="27"/>
        <w:tabs>
          <w:tab w:val="right" w:leader="dot" w:pos="9060"/>
        </w:tabs>
        <w:ind w:left="420"/>
        <w:rPr>
          <w:rFonts w:asciiTheme="minorHAnsi" w:hAnsiTheme="minorHAnsi" w:eastAsiaTheme="minorEastAsia" w:cstheme="minorBidi"/>
          <w:szCs w:val="22"/>
        </w:rPr>
      </w:pPr>
      <w:r>
        <w:fldChar w:fldCharType="begin"/>
      </w:r>
      <w:r>
        <w:instrText xml:space="preserve"> HYPERLINK \l "_Toc79069063" </w:instrText>
      </w:r>
      <w:r>
        <w:fldChar w:fldCharType="separate"/>
      </w:r>
      <w:r>
        <w:rPr>
          <w:rStyle w:val="31"/>
        </w:rPr>
        <w:t>3 Use Instructions</w:t>
      </w:r>
      <w:r>
        <w:tab/>
      </w:r>
      <w:r>
        <w:fldChar w:fldCharType="begin"/>
      </w:r>
      <w:r>
        <w:instrText xml:space="preserve"> PAGEREF _Toc79069063 \h </w:instrText>
      </w:r>
      <w:r>
        <w:fldChar w:fldCharType="separate"/>
      </w:r>
      <w:r>
        <w:t>1</w:t>
      </w:r>
      <w:r>
        <w:fldChar w:fldCharType="end"/>
      </w:r>
      <w:r>
        <w:fldChar w:fldCharType="end"/>
      </w:r>
    </w:p>
    <w:p>
      <w:pPr>
        <w:pStyle w:val="27"/>
        <w:tabs>
          <w:tab w:val="right" w:leader="dot" w:pos="9060"/>
        </w:tabs>
        <w:ind w:left="420"/>
        <w:rPr>
          <w:rFonts w:asciiTheme="minorHAnsi" w:hAnsiTheme="minorHAnsi" w:eastAsiaTheme="minorEastAsia" w:cstheme="minorBidi"/>
          <w:szCs w:val="22"/>
        </w:rPr>
      </w:pPr>
      <w:r>
        <w:fldChar w:fldCharType="begin"/>
      </w:r>
      <w:r>
        <w:instrText xml:space="preserve"> HYPERLINK \l "_Toc79069064" </w:instrText>
      </w:r>
      <w:r>
        <w:fldChar w:fldCharType="separate"/>
      </w:r>
      <w:r>
        <w:rPr>
          <w:rStyle w:val="31"/>
        </w:rPr>
        <w:t>4 Paraphrase</w:t>
      </w:r>
      <w:r>
        <w:tab/>
      </w:r>
      <w:r>
        <w:fldChar w:fldCharType="begin"/>
      </w:r>
      <w:r>
        <w:instrText xml:space="preserve"> PAGEREF _Toc79069064 \h </w:instrText>
      </w:r>
      <w:r>
        <w:fldChar w:fldCharType="separate"/>
      </w:r>
      <w:r>
        <w:t>1</w:t>
      </w:r>
      <w:r>
        <w:fldChar w:fldCharType="end"/>
      </w:r>
      <w:r>
        <w:fldChar w:fldCharType="end"/>
      </w:r>
    </w:p>
    <w:p>
      <w:pPr>
        <w:pStyle w:val="27"/>
        <w:tabs>
          <w:tab w:val="right" w:leader="dot" w:pos="9060"/>
        </w:tabs>
        <w:ind w:left="420"/>
        <w:rPr>
          <w:rFonts w:asciiTheme="minorHAnsi" w:hAnsiTheme="minorHAnsi" w:eastAsiaTheme="minorEastAsia" w:cstheme="minorBidi"/>
          <w:szCs w:val="22"/>
        </w:rPr>
      </w:pPr>
      <w:r>
        <w:fldChar w:fldCharType="begin"/>
      </w:r>
      <w:r>
        <w:instrText xml:space="preserve"> HYPERLINK \l "_Toc79069065" </w:instrText>
      </w:r>
      <w:r>
        <w:fldChar w:fldCharType="separate"/>
      </w:r>
      <w:r>
        <w:rPr>
          <w:rStyle w:val="31"/>
        </w:rPr>
        <w:t>5 Description on Revision of User Manual</w:t>
      </w:r>
      <w:r>
        <w:tab/>
      </w:r>
      <w:r>
        <w:fldChar w:fldCharType="begin"/>
      </w:r>
      <w:r>
        <w:instrText xml:space="preserve"> PAGEREF _Toc79069065 \h </w:instrText>
      </w:r>
      <w:r>
        <w:fldChar w:fldCharType="separate"/>
      </w:r>
      <w:r>
        <w:t>2</w:t>
      </w:r>
      <w:r>
        <w:fldChar w:fldCharType="end"/>
      </w:r>
      <w:r>
        <w:fldChar w:fldCharType="end"/>
      </w:r>
    </w:p>
    <w:p>
      <w:pPr>
        <w:pStyle w:val="24"/>
        <w:rPr>
          <w:rFonts w:asciiTheme="minorHAnsi" w:hAnsiTheme="minorHAnsi" w:eastAsiaTheme="minorEastAsia" w:cstheme="minorBidi"/>
          <w:b w:val="0"/>
          <w:szCs w:val="22"/>
        </w:rPr>
      </w:pPr>
      <w:r>
        <w:fldChar w:fldCharType="begin"/>
      </w:r>
      <w:r>
        <w:instrText xml:space="preserve"> HYPERLINK \l "_Toc79069066" </w:instrText>
      </w:r>
      <w:r>
        <w:fldChar w:fldCharType="separate"/>
      </w:r>
      <w:r>
        <w:rPr>
          <w:rStyle w:val="31"/>
        </w:rPr>
        <w:t>Chapter1</w:t>
      </w:r>
      <w:r>
        <w:rPr>
          <w:rFonts w:asciiTheme="minorHAnsi" w:hAnsiTheme="minorHAnsi" w:eastAsiaTheme="minorEastAsia" w:cstheme="minorBidi"/>
          <w:b w:val="0"/>
          <w:szCs w:val="22"/>
        </w:rPr>
        <w:tab/>
      </w:r>
      <w:r>
        <w:rPr>
          <w:rStyle w:val="31"/>
        </w:rPr>
        <w:t>Safety Instructions</w:t>
      </w:r>
      <w:r>
        <w:tab/>
      </w:r>
      <w:r>
        <w:fldChar w:fldCharType="begin"/>
      </w:r>
      <w:r>
        <w:instrText xml:space="preserve"> PAGEREF _Toc79069066 \h </w:instrText>
      </w:r>
      <w:r>
        <w:fldChar w:fldCharType="separate"/>
      </w:r>
      <w:r>
        <w:t>7</w:t>
      </w:r>
      <w:r>
        <w:fldChar w:fldCharType="end"/>
      </w:r>
      <w:r>
        <w:fldChar w:fldCharType="end"/>
      </w:r>
    </w:p>
    <w:p>
      <w:pPr>
        <w:pStyle w:val="24"/>
        <w:ind w:firstLine="422" w:firstLineChars="200"/>
        <w:rPr>
          <w:rFonts w:asciiTheme="minorHAnsi" w:hAnsiTheme="minorHAnsi" w:eastAsiaTheme="minorEastAsia" w:cstheme="minorBidi"/>
          <w:b w:val="0"/>
          <w:szCs w:val="22"/>
        </w:rPr>
      </w:pPr>
      <w:r>
        <w:fldChar w:fldCharType="begin"/>
      </w:r>
      <w:r>
        <w:instrText xml:space="preserve"> HYPERLINK \l "_Toc79069067" </w:instrText>
      </w:r>
      <w:r>
        <w:fldChar w:fldCharType="separate"/>
      </w:r>
      <w:r>
        <w:rPr>
          <w:rStyle w:val="31"/>
        </w:rPr>
        <w:t>1.1</w:t>
      </w:r>
      <w:r>
        <w:rPr>
          <w:rFonts w:asciiTheme="minorHAnsi" w:hAnsiTheme="minorHAnsi" w:eastAsiaTheme="minorEastAsia" w:cstheme="minorBidi"/>
          <w:b w:val="0"/>
          <w:szCs w:val="22"/>
        </w:rPr>
        <w:tab/>
      </w:r>
      <w:r>
        <w:rPr>
          <w:rStyle w:val="31"/>
        </w:rPr>
        <w:t>Warnings</w:t>
      </w:r>
      <w:r>
        <w:tab/>
      </w:r>
      <w:r>
        <w:fldChar w:fldCharType="begin"/>
      </w:r>
      <w:r>
        <w:instrText xml:space="preserve"> PAGEREF _Toc79069067 \h </w:instrText>
      </w:r>
      <w:r>
        <w:fldChar w:fldCharType="separate"/>
      </w:r>
      <w:r>
        <w:t>7</w:t>
      </w:r>
      <w:r>
        <w:fldChar w:fldCharType="end"/>
      </w:r>
      <w:r>
        <w:fldChar w:fldCharType="end"/>
      </w:r>
    </w:p>
    <w:p>
      <w:pPr>
        <w:pStyle w:val="24"/>
        <w:ind w:firstLine="422" w:firstLineChars="200"/>
        <w:rPr>
          <w:rFonts w:asciiTheme="minorHAnsi" w:hAnsiTheme="minorHAnsi" w:eastAsiaTheme="minorEastAsia" w:cstheme="minorBidi"/>
          <w:b w:val="0"/>
          <w:szCs w:val="22"/>
        </w:rPr>
      </w:pPr>
      <w:r>
        <w:fldChar w:fldCharType="begin"/>
      </w:r>
      <w:r>
        <w:instrText xml:space="preserve"> HYPERLINK \l "_Toc79069068" </w:instrText>
      </w:r>
      <w:r>
        <w:fldChar w:fldCharType="separate"/>
      </w:r>
      <w:r>
        <w:rPr>
          <w:rStyle w:val="31"/>
        </w:rPr>
        <w:t>1.2</w:t>
      </w:r>
      <w:r>
        <w:rPr>
          <w:rFonts w:asciiTheme="minorHAnsi" w:hAnsiTheme="minorHAnsi" w:eastAsiaTheme="minorEastAsia" w:cstheme="minorBidi"/>
          <w:b w:val="0"/>
          <w:szCs w:val="22"/>
        </w:rPr>
        <w:tab/>
      </w:r>
      <w:r>
        <w:rPr>
          <w:rStyle w:val="31"/>
        </w:rPr>
        <w:t>Cautions</w:t>
      </w:r>
      <w:r>
        <w:tab/>
      </w:r>
      <w:r>
        <w:fldChar w:fldCharType="begin"/>
      </w:r>
      <w:r>
        <w:instrText xml:space="preserve"> PAGEREF _Toc79069068 \h </w:instrText>
      </w:r>
      <w:r>
        <w:fldChar w:fldCharType="separate"/>
      </w:r>
      <w:r>
        <w:t>9</w:t>
      </w:r>
      <w:r>
        <w:fldChar w:fldCharType="end"/>
      </w:r>
      <w:r>
        <w:fldChar w:fldCharType="end"/>
      </w:r>
    </w:p>
    <w:p>
      <w:pPr>
        <w:pStyle w:val="24"/>
        <w:ind w:firstLine="422" w:firstLineChars="200"/>
        <w:rPr>
          <w:rFonts w:asciiTheme="minorHAnsi" w:hAnsiTheme="minorHAnsi" w:eastAsiaTheme="minorEastAsia" w:cstheme="minorBidi"/>
          <w:b w:val="0"/>
          <w:szCs w:val="22"/>
        </w:rPr>
      </w:pPr>
      <w:r>
        <w:fldChar w:fldCharType="begin"/>
      </w:r>
      <w:r>
        <w:instrText xml:space="preserve"> HYPERLINK \l "_Toc79069069" </w:instrText>
      </w:r>
      <w:r>
        <w:fldChar w:fldCharType="separate"/>
      </w:r>
      <w:r>
        <w:rPr>
          <w:rStyle w:val="31"/>
        </w:rPr>
        <w:t>1.3</w:t>
      </w:r>
      <w:r>
        <w:rPr>
          <w:rFonts w:asciiTheme="minorHAnsi" w:hAnsiTheme="minorHAnsi" w:eastAsiaTheme="minorEastAsia" w:cstheme="minorBidi"/>
          <w:b w:val="0"/>
          <w:szCs w:val="22"/>
        </w:rPr>
        <w:tab/>
      </w:r>
      <w:r>
        <w:rPr>
          <w:rStyle w:val="31"/>
        </w:rPr>
        <w:t>Dialogue window</w:t>
      </w:r>
      <w:r>
        <w:tab/>
      </w:r>
      <w:r>
        <w:fldChar w:fldCharType="begin"/>
      </w:r>
      <w:r>
        <w:instrText xml:space="preserve"> PAGEREF _Toc79069069 \h </w:instrText>
      </w:r>
      <w:r>
        <w:fldChar w:fldCharType="separate"/>
      </w:r>
      <w:r>
        <w:t>11</w:t>
      </w:r>
      <w:r>
        <w:fldChar w:fldCharType="end"/>
      </w:r>
      <w:r>
        <w:fldChar w:fldCharType="end"/>
      </w:r>
    </w:p>
    <w:p>
      <w:pPr>
        <w:pStyle w:val="24"/>
        <w:ind w:firstLine="422" w:firstLineChars="200"/>
        <w:rPr>
          <w:rFonts w:asciiTheme="minorHAnsi" w:hAnsiTheme="minorHAnsi" w:eastAsiaTheme="minorEastAsia" w:cstheme="minorBidi"/>
          <w:b w:val="0"/>
          <w:szCs w:val="22"/>
        </w:rPr>
      </w:pPr>
      <w:r>
        <w:fldChar w:fldCharType="begin"/>
      </w:r>
      <w:r>
        <w:instrText xml:space="preserve"> HYPERLINK \l "_Toc79069070" </w:instrText>
      </w:r>
      <w:r>
        <w:fldChar w:fldCharType="separate"/>
      </w:r>
      <w:r>
        <w:rPr>
          <w:rStyle w:val="31"/>
        </w:rPr>
        <w:t>1.4</w:t>
      </w:r>
      <w:r>
        <w:rPr>
          <w:rFonts w:asciiTheme="minorHAnsi" w:hAnsiTheme="minorHAnsi" w:eastAsiaTheme="minorEastAsia" w:cstheme="minorBidi"/>
          <w:b w:val="0"/>
          <w:szCs w:val="22"/>
        </w:rPr>
        <w:tab/>
      </w:r>
      <w:r>
        <w:rPr>
          <w:rStyle w:val="31"/>
        </w:rPr>
        <w:t>Symbols</w:t>
      </w:r>
      <w:r>
        <w:tab/>
      </w:r>
      <w:r>
        <w:fldChar w:fldCharType="begin"/>
      </w:r>
      <w:r>
        <w:instrText xml:space="preserve"> PAGEREF _Toc79069070 \h </w:instrText>
      </w:r>
      <w:r>
        <w:fldChar w:fldCharType="separate"/>
      </w:r>
      <w:r>
        <w:t>11</w:t>
      </w:r>
      <w:r>
        <w:fldChar w:fldCharType="end"/>
      </w:r>
      <w:r>
        <w:fldChar w:fldCharType="end"/>
      </w:r>
    </w:p>
    <w:p>
      <w:pPr>
        <w:pStyle w:val="24"/>
        <w:rPr>
          <w:rFonts w:asciiTheme="minorHAnsi" w:hAnsiTheme="minorHAnsi" w:eastAsiaTheme="minorEastAsia" w:cstheme="minorBidi"/>
          <w:b w:val="0"/>
          <w:szCs w:val="22"/>
        </w:rPr>
      </w:pPr>
      <w:r>
        <w:fldChar w:fldCharType="begin"/>
      </w:r>
      <w:r>
        <w:instrText xml:space="preserve"> HYPERLINK \l "_Toc79069071" </w:instrText>
      </w:r>
      <w:r>
        <w:fldChar w:fldCharType="separate"/>
      </w:r>
      <w:r>
        <w:rPr>
          <w:rStyle w:val="31"/>
        </w:rPr>
        <w:t>Chapter2</w:t>
      </w:r>
      <w:r>
        <w:rPr>
          <w:rFonts w:asciiTheme="minorHAnsi" w:hAnsiTheme="minorHAnsi" w:eastAsiaTheme="minorEastAsia" w:cstheme="minorBidi"/>
          <w:b w:val="0"/>
          <w:szCs w:val="22"/>
        </w:rPr>
        <w:tab/>
      </w:r>
      <w:r>
        <w:rPr>
          <w:rStyle w:val="31"/>
        </w:rPr>
        <w:t>Overview</w:t>
      </w:r>
      <w:r>
        <w:tab/>
      </w:r>
      <w:r>
        <w:fldChar w:fldCharType="begin"/>
      </w:r>
      <w:r>
        <w:instrText xml:space="preserve"> PAGEREF _Toc79069071 \h </w:instrText>
      </w:r>
      <w:r>
        <w:fldChar w:fldCharType="separate"/>
      </w:r>
      <w:r>
        <w:t>12</w:t>
      </w:r>
      <w:r>
        <w:fldChar w:fldCharType="end"/>
      </w:r>
      <w:r>
        <w:fldChar w:fldCharType="end"/>
      </w:r>
    </w:p>
    <w:p>
      <w:pPr>
        <w:pStyle w:val="24"/>
        <w:ind w:firstLine="211" w:firstLineChars="100"/>
        <w:rPr>
          <w:rFonts w:asciiTheme="minorHAnsi" w:hAnsiTheme="minorHAnsi" w:eastAsiaTheme="minorEastAsia" w:cstheme="minorBidi"/>
          <w:b w:val="0"/>
          <w:szCs w:val="22"/>
        </w:rPr>
      </w:pPr>
      <w:r>
        <w:fldChar w:fldCharType="begin"/>
      </w:r>
      <w:r>
        <w:instrText xml:space="preserve"> HYPERLINK \l "_Toc79069072" </w:instrText>
      </w:r>
      <w:r>
        <w:fldChar w:fldCharType="separate"/>
      </w:r>
      <w:r>
        <w:rPr>
          <w:rStyle w:val="31"/>
        </w:rPr>
        <w:t>2.1</w:t>
      </w:r>
      <w:r>
        <w:rPr>
          <w:rFonts w:asciiTheme="minorHAnsi" w:hAnsiTheme="minorHAnsi" w:eastAsiaTheme="minorEastAsia" w:cstheme="minorBidi"/>
          <w:b w:val="0"/>
          <w:szCs w:val="22"/>
        </w:rPr>
        <w:tab/>
      </w:r>
      <w:r>
        <w:rPr>
          <w:rStyle w:val="31"/>
        </w:rPr>
        <w:t>Application Scope</w:t>
      </w:r>
      <w:r>
        <w:tab/>
      </w:r>
      <w:r>
        <w:fldChar w:fldCharType="begin"/>
      </w:r>
      <w:r>
        <w:instrText xml:space="preserve"> PAGEREF _Toc79069072 \h </w:instrText>
      </w:r>
      <w:r>
        <w:fldChar w:fldCharType="separate"/>
      </w:r>
      <w:r>
        <w:t>12</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"_Toc79069073" </w:instrText>
      </w:r>
      <w:r>
        <w:fldChar w:fldCharType="separate"/>
      </w:r>
      <w:r>
        <w:rPr>
          <w:rStyle w:val="31"/>
        </w:rPr>
        <w:t>2.1.1</w:t>
      </w:r>
      <w:r>
        <w:rPr>
          <w:rFonts w:asciiTheme="minorHAnsi" w:hAnsiTheme="minorHAnsi" w:eastAsiaTheme="minorEastAsia" w:cstheme="minorBidi"/>
          <w:szCs w:val="22"/>
        </w:rPr>
        <w:tab/>
      </w:r>
      <w:r>
        <w:rPr>
          <w:rStyle w:val="31"/>
        </w:rPr>
        <w:t>Expected Purpose</w:t>
      </w:r>
      <w:r>
        <w:tab/>
      </w:r>
      <w:r>
        <w:fldChar w:fldCharType="begin"/>
      </w:r>
      <w:r>
        <w:instrText xml:space="preserve"> PAGEREF _Toc79069073 \h </w:instrText>
      </w:r>
      <w:r>
        <w:fldChar w:fldCharType="separate"/>
      </w:r>
      <w:r>
        <w:t>12</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"_Toc79069074" </w:instrText>
      </w:r>
      <w:r>
        <w:fldChar w:fldCharType="separate"/>
      </w:r>
      <w:r>
        <w:rPr>
          <w:rStyle w:val="31"/>
        </w:rPr>
        <w:t>2.1.2</w:t>
      </w:r>
      <w:r>
        <w:rPr>
          <w:rFonts w:asciiTheme="minorHAnsi" w:hAnsiTheme="minorHAnsi" w:eastAsiaTheme="minorEastAsia" w:cstheme="minorBidi"/>
          <w:szCs w:val="22"/>
        </w:rPr>
        <w:tab/>
      </w:r>
      <w:r>
        <w:rPr>
          <w:rStyle w:val="31"/>
        </w:rPr>
        <w:t>Expected Working Environment</w:t>
      </w:r>
      <w:r>
        <w:tab/>
      </w:r>
      <w:r>
        <w:fldChar w:fldCharType="begin"/>
      </w:r>
      <w:r>
        <w:instrText xml:space="preserve"> PAGEREF _Toc79069074 \h </w:instrText>
      </w:r>
      <w:r>
        <w:fldChar w:fldCharType="separate"/>
      </w:r>
      <w:r>
        <w:t>12</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"_Toc79069075" </w:instrText>
      </w:r>
      <w:r>
        <w:fldChar w:fldCharType="separate"/>
      </w:r>
      <w:r>
        <w:rPr>
          <w:rStyle w:val="31"/>
        </w:rPr>
        <w:t>2.1.3</w:t>
      </w:r>
      <w:r>
        <w:rPr>
          <w:rFonts w:asciiTheme="minorHAnsi" w:hAnsiTheme="minorHAnsi" w:eastAsiaTheme="minorEastAsia" w:cstheme="minorBidi"/>
          <w:szCs w:val="22"/>
        </w:rPr>
        <w:tab/>
      </w:r>
      <w:r>
        <w:rPr>
          <w:rStyle w:val="31"/>
        </w:rPr>
        <w:t>Suitable object</w:t>
      </w:r>
      <w:r>
        <w:tab/>
      </w:r>
      <w:r>
        <w:fldChar w:fldCharType="begin"/>
      </w:r>
      <w:r>
        <w:instrText xml:space="preserve"> PAGEREF _Toc79069075 \h </w:instrText>
      </w:r>
      <w:r>
        <w:fldChar w:fldCharType="separate"/>
      </w:r>
      <w:r>
        <w:t>12</w:t>
      </w:r>
      <w:r>
        <w:fldChar w:fldCharType="end"/>
      </w:r>
      <w:r>
        <w:fldChar w:fldCharType="end"/>
      </w:r>
    </w:p>
    <w:p>
      <w:pPr>
        <w:pStyle w:val="24"/>
        <w:ind w:firstLine="211" w:firstLineChars="100"/>
        <w:rPr>
          <w:rFonts w:asciiTheme="minorHAnsi" w:hAnsiTheme="minorHAnsi" w:eastAsiaTheme="minorEastAsia" w:cstheme="minorBidi"/>
          <w:b w:val="0"/>
          <w:szCs w:val="22"/>
        </w:rPr>
      </w:pPr>
      <w:r>
        <w:fldChar w:fldCharType="begin"/>
      </w:r>
      <w:r>
        <w:instrText xml:space="preserve"> HYPERLINK \l "_Toc79069076" </w:instrText>
      </w:r>
      <w:r>
        <w:fldChar w:fldCharType="separate"/>
      </w:r>
      <w:r>
        <w:rPr>
          <w:rStyle w:val="31"/>
        </w:rPr>
        <w:t>2.2</w:t>
      </w:r>
      <w:r>
        <w:rPr>
          <w:rFonts w:asciiTheme="minorHAnsi" w:hAnsiTheme="minorHAnsi" w:eastAsiaTheme="minorEastAsia" w:cstheme="minorBidi"/>
          <w:b w:val="0"/>
          <w:szCs w:val="22"/>
        </w:rPr>
        <w:tab/>
      </w:r>
      <w:r>
        <w:rPr>
          <w:rStyle w:val="31"/>
        </w:rPr>
        <w:t>Contraindications</w:t>
      </w:r>
      <w:r>
        <w:tab/>
      </w:r>
      <w:r>
        <w:fldChar w:fldCharType="begin"/>
      </w:r>
      <w:r>
        <w:instrText xml:space="preserve"> PAGEREF _Toc79069076 \h </w:instrText>
      </w:r>
      <w:r>
        <w:fldChar w:fldCharType="separate"/>
      </w:r>
      <w:r>
        <w:t>12</w:t>
      </w:r>
      <w:r>
        <w:fldChar w:fldCharType="end"/>
      </w:r>
      <w:r>
        <w:fldChar w:fldCharType="end"/>
      </w:r>
    </w:p>
    <w:p>
      <w:pPr>
        <w:pStyle w:val="24"/>
        <w:ind w:firstLine="211" w:firstLineChars="100"/>
        <w:rPr>
          <w:rFonts w:asciiTheme="minorHAnsi" w:hAnsiTheme="minorHAnsi" w:eastAsiaTheme="minorEastAsia" w:cstheme="minorBidi"/>
          <w:b w:val="0"/>
          <w:szCs w:val="22"/>
        </w:rPr>
      </w:pPr>
      <w:r>
        <w:fldChar w:fldCharType="begin"/>
      </w:r>
      <w:r>
        <w:instrText xml:space="preserve"> HYPERLINK \l "_Toc79069077" </w:instrText>
      </w:r>
      <w:r>
        <w:fldChar w:fldCharType="separate"/>
      </w:r>
      <w:r>
        <w:rPr>
          <w:rStyle w:val="31"/>
        </w:rPr>
        <w:t>2.3</w:t>
      </w:r>
      <w:r>
        <w:rPr>
          <w:rFonts w:asciiTheme="minorHAnsi" w:hAnsiTheme="minorHAnsi" w:eastAsiaTheme="minorEastAsia" w:cstheme="minorBidi"/>
          <w:b w:val="0"/>
          <w:szCs w:val="22"/>
        </w:rPr>
        <w:tab/>
      </w:r>
      <w:r>
        <w:rPr>
          <w:rStyle w:val="31"/>
        </w:rPr>
        <w:t>Working Principle</w:t>
      </w:r>
      <w:r>
        <w:tab/>
      </w:r>
      <w:r>
        <w:fldChar w:fldCharType="begin"/>
      </w:r>
      <w:r>
        <w:instrText xml:space="preserve"> PAGEREF _Toc79069077 \h </w:instrText>
      </w:r>
      <w:r>
        <w:fldChar w:fldCharType="separate"/>
      </w:r>
      <w:r>
        <w:t>12</w:t>
      </w:r>
      <w:r>
        <w:fldChar w:fldCharType="end"/>
      </w:r>
      <w:r>
        <w:fldChar w:fldCharType="end"/>
      </w:r>
    </w:p>
    <w:p>
      <w:pPr>
        <w:pStyle w:val="24"/>
        <w:ind w:firstLine="211" w:firstLineChars="100"/>
        <w:rPr>
          <w:rFonts w:asciiTheme="minorHAnsi" w:hAnsiTheme="minorHAnsi" w:eastAsiaTheme="minorEastAsia" w:cstheme="minorBidi"/>
          <w:b w:val="0"/>
          <w:szCs w:val="22"/>
        </w:rPr>
      </w:pPr>
      <w:r>
        <w:fldChar w:fldCharType="begin"/>
      </w:r>
      <w:r>
        <w:instrText xml:space="preserve"> HYPERLINK \l "_Toc79069078" </w:instrText>
      </w:r>
      <w:r>
        <w:fldChar w:fldCharType="separate"/>
      </w:r>
      <w:r>
        <w:rPr>
          <w:rStyle w:val="31"/>
        </w:rPr>
        <w:t>2.4</w:t>
      </w:r>
      <w:r>
        <w:rPr>
          <w:rFonts w:asciiTheme="minorHAnsi" w:hAnsiTheme="minorHAnsi" w:eastAsiaTheme="minorEastAsia" w:cstheme="minorBidi"/>
          <w:b w:val="0"/>
          <w:szCs w:val="22"/>
        </w:rPr>
        <w:tab/>
      </w:r>
      <w:r>
        <w:rPr>
          <w:rStyle w:val="31"/>
        </w:rPr>
        <w:t>Structure and Performance</w:t>
      </w:r>
      <w:r>
        <w:tab/>
      </w:r>
      <w:r>
        <w:fldChar w:fldCharType="begin"/>
      </w:r>
      <w:r>
        <w:instrText xml:space="preserve"> PAGEREF _Toc79069078 \h </w:instrText>
      </w:r>
      <w:r>
        <w:fldChar w:fldCharType="separate"/>
      </w:r>
      <w:r>
        <w:t>12</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"_Toc79069079" </w:instrText>
      </w:r>
      <w:r>
        <w:fldChar w:fldCharType="separate"/>
      </w:r>
      <w:r>
        <w:rPr>
          <w:rStyle w:val="31"/>
        </w:rPr>
        <w:t>2.4.1</w:t>
      </w:r>
      <w:r>
        <w:rPr>
          <w:rFonts w:asciiTheme="minorHAnsi" w:hAnsiTheme="minorHAnsi" w:eastAsiaTheme="minorEastAsia" w:cstheme="minorBidi"/>
          <w:szCs w:val="22"/>
        </w:rPr>
        <w:tab/>
      </w:r>
      <w:r>
        <w:rPr>
          <w:rStyle w:val="31"/>
        </w:rPr>
        <w:t>Structure and Performance</w:t>
      </w:r>
      <w:r>
        <w:tab/>
      </w:r>
      <w:r>
        <w:fldChar w:fldCharType="begin"/>
      </w:r>
      <w:r>
        <w:instrText xml:space="preserve"> PAGEREF _Toc79069079 \h </w:instrText>
      </w:r>
      <w:r>
        <w:fldChar w:fldCharType="separate"/>
      </w:r>
      <w:r>
        <w:t>12</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"_Toc79069080" </w:instrText>
      </w:r>
      <w:r>
        <w:fldChar w:fldCharType="separate"/>
      </w:r>
      <w:r>
        <w:rPr>
          <w:rStyle w:val="31"/>
        </w:rPr>
        <w:t>2.4.2</w:t>
      </w:r>
      <w:r>
        <w:rPr>
          <w:rFonts w:asciiTheme="minorHAnsi" w:hAnsiTheme="minorHAnsi" w:eastAsiaTheme="minorEastAsia" w:cstheme="minorBidi"/>
          <w:szCs w:val="22"/>
        </w:rPr>
        <w:tab/>
      </w:r>
      <w:r>
        <w:rPr>
          <w:rStyle w:val="31"/>
        </w:rPr>
        <w:t>Accessories</w:t>
      </w:r>
      <w:r>
        <w:tab/>
      </w:r>
      <w:r>
        <w:fldChar w:fldCharType="begin"/>
      </w:r>
      <w:r>
        <w:instrText xml:space="preserve"> PAGEREF _Toc79069080 \h </w:instrText>
      </w:r>
      <w:r>
        <w:fldChar w:fldCharType="separate"/>
      </w:r>
      <w:r>
        <w:t>12</w:t>
      </w:r>
      <w:r>
        <w:fldChar w:fldCharType="end"/>
      </w:r>
      <w:r>
        <w:fldChar w:fldCharType="end"/>
      </w:r>
    </w:p>
    <w:p>
      <w:pPr>
        <w:pStyle w:val="24"/>
        <w:ind w:firstLine="211" w:firstLineChars="100"/>
        <w:rPr>
          <w:rFonts w:asciiTheme="minorHAnsi" w:hAnsiTheme="minorHAnsi" w:eastAsiaTheme="minorEastAsia" w:cstheme="minorBidi"/>
          <w:b w:val="0"/>
          <w:szCs w:val="22"/>
        </w:rPr>
      </w:pPr>
      <w:r>
        <w:fldChar w:fldCharType="begin"/>
      </w:r>
      <w:r>
        <w:instrText xml:space="preserve"> HYPERLINK \l "_Toc79069081" </w:instrText>
      </w:r>
      <w:r>
        <w:fldChar w:fldCharType="separate"/>
      </w:r>
      <w:r>
        <w:rPr>
          <w:rStyle w:val="31"/>
        </w:rPr>
        <w:t>2.5</w:t>
      </w:r>
      <w:r>
        <w:rPr>
          <w:rFonts w:asciiTheme="minorHAnsi" w:hAnsiTheme="minorHAnsi" w:eastAsiaTheme="minorEastAsia" w:cstheme="minorBidi"/>
          <w:b w:val="0"/>
          <w:szCs w:val="22"/>
        </w:rPr>
        <w:tab/>
      </w:r>
      <w:r>
        <w:rPr>
          <w:rStyle w:val="31"/>
        </w:rPr>
        <w:t>Product Specification</w:t>
      </w:r>
      <w:r>
        <w:tab/>
      </w:r>
      <w:r>
        <w:fldChar w:fldCharType="begin"/>
      </w:r>
      <w:r>
        <w:instrText xml:space="preserve"> PAGEREF _Toc79069081 \h </w:instrText>
      </w:r>
      <w:r>
        <w:fldChar w:fldCharType="separate"/>
      </w:r>
      <w:r>
        <w:t>13</w:t>
      </w:r>
      <w:r>
        <w:fldChar w:fldCharType="end"/>
      </w:r>
      <w:r>
        <w:fldChar w:fldCharType="end"/>
      </w:r>
    </w:p>
    <w:p>
      <w:pPr>
        <w:pStyle w:val="24"/>
        <w:rPr>
          <w:rFonts w:asciiTheme="minorHAnsi" w:hAnsiTheme="minorHAnsi" w:eastAsiaTheme="minorEastAsia" w:cstheme="minorBidi"/>
          <w:b w:val="0"/>
          <w:szCs w:val="22"/>
        </w:rPr>
      </w:pPr>
      <w:r>
        <w:fldChar w:fldCharType="begin"/>
      </w:r>
      <w:r>
        <w:instrText xml:space="preserve"> HYPERLINK \l "_Toc79069082" </w:instrText>
      </w:r>
      <w:r>
        <w:fldChar w:fldCharType="separate"/>
      </w:r>
      <w:r>
        <w:rPr>
          <w:rStyle w:val="31"/>
        </w:rPr>
        <w:t>Chapter3</w:t>
      </w:r>
      <w:r>
        <w:rPr>
          <w:rFonts w:asciiTheme="minorHAnsi" w:hAnsiTheme="minorHAnsi" w:eastAsiaTheme="minorEastAsia" w:cstheme="minorBidi"/>
          <w:b w:val="0"/>
          <w:szCs w:val="22"/>
        </w:rPr>
        <w:tab/>
      </w:r>
      <w:r>
        <w:rPr>
          <w:rStyle w:val="31"/>
        </w:rPr>
        <w:t>Appearance</w:t>
      </w:r>
      <w:r>
        <w:tab/>
      </w:r>
      <w:r>
        <w:fldChar w:fldCharType="begin"/>
      </w:r>
      <w:r>
        <w:instrText xml:space="preserve"> PAGEREF _Toc79069082 \h </w:instrText>
      </w:r>
      <w:r>
        <w:fldChar w:fldCharType="separate"/>
      </w:r>
      <w:r>
        <w:t>15</w:t>
      </w:r>
      <w:r>
        <w:fldChar w:fldCharType="end"/>
      </w:r>
      <w:r>
        <w:fldChar w:fldCharType="end"/>
      </w:r>
    </w:p>
    <w:p>
      <w:pPr>
        <w:pStyle w:val="24"/>
        <w:ind w:firstLine="211" w:firstLineChars="100"/>
        <w:rPr>
          <w:rFonts w:asciiTheme="minorHAnsi" w:hAnsiTheme="minorHAnsi" w:eastAsiaTheme="minorEastAsia" w:cstheme="minorBidi"/>
          <w:b w:val="0"/>
          <w:szCs w:val="22"/>
        </w:rPr>
      </w:pPr>
      <w:r>
        <w:fldChar w:fldCharType="begin"/>
      </w:r>
      <w:r>
        <w:instrText xml:space="preserve"> HYPERLINK \l "_Toc79069083" </w:instrText>
      </w:r>
      <w:r>
        <w:fldChar w:fldCharType="separate"/>
      </w:r>
      <w:r>
        <w:rPr>
          <w:rStyle w:val="31"/>
        </w:rPr>
        <w:t>3.1</w:t>
      </w:r>
      <w:r>
        <w:rPr>
          <w:rFonts w:asciiTheme="minorHAnsi" w:hAnsiTheme="minorHAnsi" w:eastAsiaTheme="minorEastAsia" w:cstheme="minorBidi"/>
          <w:b w:val="0"/>
          <w:szCs w:val="22"/>
        </w:rPr>
        <w:tab/>
      </w:r>
      <w:r>
        <w:rPr>
          <w:rStyle w:val="31"/>
        </w:rPr>
        <w:t>Front View</w:t>
      </w:r>
      <w:r>
        <w:tab/>
      </w:r>
      <w:r>
        <w:fldChar w:fldCharType="begin"/>
      </w:r>
      <w:r>
        <w:instrText xml:space="preserve"> PAGEREF _Toc79069083 \h </w:instrText>
      </w:r>
      <w:r>
        <w:fldChar w:fldCharType="separate"/>
      </w:r>
      <w:r>
        <w:t>15</w:t>
      </w:r>
      <w:r>
        <w:fldChar w:fldCharType="end"/>
      </w:r>
      <w:r>
        <w:fldChar w:fldCharType="end"/>
      </w:r>
    </w:p>
    <w:p>
      <w:pPr>
        <w:pStyle w:val="24"/>
        <w:ind w:firstLine="211" w:firstLineChars="100"/>
        <w:rPr>
          <w:rFonts w:asciiTheme="minorHAnsi" w:hAnsiTheme="minorHAnsi" w:eastAsiaTheme="minorEastAsia" w:cstheme="minorBidi"/>
          <w:b w:val="0"/>
          <w:szCs w:val="22"/>
        </w:rPr>
      </w:pPr>
      <w:r>
        <w:fldChar w:fldCharType="begin"/>
      </w:r>
      <w:r>
        <w:instrText xml:space="preserve"> HYPERLINK \l "_Toc79069084" </w:instrText>
      </w:r>
      <w:r>
        <w:fldChar w:fldCharType="separate"/>
      </w:r>
      <w:r>
        <w:rPr>
          <w:rStyle w:val="31"/>
        </w:rPr>
        <w:t>3.2</w:t>
      </w:r>
      <w:r>
        <w:rPr>
          <w:rFonts w:asciiTheme="minorHAnsi" w:hAnsiTheme="minorHAnsi" w:eastAsiaTheme="minorEastAsia" w:cstheme="minorBidi"/>
          <w:b w:val="0"/>
          <w:szCs w:val="22"/>
        </w:rPr>
        <w:tab/>
      </w:r>
      <w:r>
        <w:rPr>
          <w:rStyle w:val="31"/>
        </w:rPr>
        <w:t>Operation Panel</w:t>
      </w:r>
      <w:r>
        <w:tab/>
      </w:r>
      <w:r>
        <w:fldChar w:fldCharType="begin"/>
      </w:r>
      <w:r>
        <w:instrText xml:space="preserve"> PAGEREF _Toc79069084 \h </w:instrText>
      </w:r>
      <w:r>
        <w:fldChar w:fldCharType="separate"/>
      </w:r>
      <w:r>
        <w:t>16</w:t>
      </w:r>
      <w:r>
        <w:fldChar w:fldCharType="end"/>
      </w:r>
      <w:r>
        <w:fldChar w:fldCharType="end"/>
      </w:r>
    </w:p>
    <w:p>
      <w:pPr>
        <w:pStyle w:val="24"/>
        <w:ind w:firstLine="211" w:firstLineChars="100"/>
        <w:rPr>
          <w:rFonts w:asciiTheme="minorHAnsi" w:hAnsiTheme="minorHAnsi" w:eastAsiaTheme="minorEastAsia" w:cstheme="minorBidi"/>
          <w:b w:val="0"/>
          <w:szCs w:val="22"/>
        </w:rPr>
      </w:pPr>
      <w:r>
        <w:fldChar w:fldCharType="begin"/>
      </w:r>
      <w:r>
        <w:instrText xml:space="preserve"> HYPERLINK \l "_Toc79069085" </w:instrText>
      </w:r>
      <w:r>
        <w:fldChar w:fldCharType="separate"/>
      </w:r>
      <w:r>
        <w:rPr>
          <w:rStyle w:val="31"/>
        </w:rPr>
        <w:t>3.3</w:t>
      </w:r>
      <w:r>
        <w:rPr>
          <w:rFonts w:asciiTheme="minorHAnsi" w:hAnsiTheme="minorHAnsi" w:eastAsiaTheme="minorEastAsia" w:cstheme="minorBidi"/>
          <w:b w:val="0"/>
          <w:szCs w:val="22"/>
        </w:rPr>
        <w:tab/>
      </w:r>
      <w:r>
        <w:rPr>
          <w:rStyle w:val="31"/>
        </w:rPr>
        <w:t>Display Screen</w:t>
      </w:r>
      <w:r>
        <w:tab/>
      </w:r>
      <w:r>
        <w:fldChar w:fldCharType="begin"/>
      </w:r>
      <w:r>
        <w:instrText xml:space="preserve"> PAGEREF _Toc79069085 \h </w:instrText>
      </w:r>
      <w:r>
        <w:fldChar w:fldCharType="separate"/>
      </w:r>
      <w:r>
        <w:t>17</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"_Toc79069086" </w:instrText>
      </w:r>
      <w:r>
        <w:fldChar w:fldCharType="separate"/>
      </w:r>
      <w:r>
        <w:rPr>
          <w:rStyle w:val="31"/>
        </w:rPr>
        <w:t>3.3.1</w:t>
      </w:r>
      <w:r>
        <w:rPr>
          <w:rFonts w:asciiTheme="minorHAnsi" w:hAnsiTheme="minorHAnsi" w:eastAsiaTheme="minorEastAsia" w:cstheme="minorBidi"/>
          <w:szCs w:val="22"/>
        </w:rPr>
        <w:tab/>
      </w:r>
      <w:r>
        <w:rPr>
          <w:rStyle w:val="31"/>
        </w:rPr>
        <w:t>Title Bar</w:t>
      </w:r>
      <w:r>
        <w:tab/>
      </w:r>
      <w:r>
        <w:fldChar w:fldCharType="begin"/>
      </w:r>
      <w:r>
        <w:instrText xml:space="preserve"> PAGEREF _Toc79069086 \h </w:instrText>
      </w:r>
      <w:r>
        <w:fldChar w:fldCharType="separate"/>
      </w:r>
      <w:r>
        <w:t>17</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"_Toc79069087" </w:instrText>
      </w:r>
      <w:r>
        <w:fldChar w:fldCharType="separate"/>
      </w:r>
      <w:r>
        <w:rPr>
          <w:rStyle w:val="31"/>
        </w:rPr>
        <w:t>3.3.2</w:t>
      </w:r>
      <w:r>
        <w:rPr>
          <w:rFonts w:asciiTheme="minorHAnsi" w:hAnsiTheme="minorHAnsi" w:eastAsiaTheme="minorEastAsia" w:cstheme="minorBidi"/>
          <w:szCs w:val="22"/>
        </w:rPr>
        <w:tab/>
      </w:r>
      <w:r>
        <w:rPr>
          <w:rStyle w:val="31"/>
        </w:rPr>
        <w:t>Typical Interface</w:t>
      </w:r>
      <w:r>
        <w:tab/>
      </w:r>
      <w:r>
        <w:fldChar w:fldCharType="begin"/>
      </w:r>
      <w:r>
        <w:instrText xml:space="preserve"> PAGEREF _Toc79069087 \h </w:instrText>
      </w:r>
      <w:r>
        <w:fldChar w:fldCharType="separate"/>
      </w:r>
      <w:r>
        <w:t>17</w:t>
      </w:r>
      <w:r>
        <w:fldChar w:fldCharType="end"/>
      </w:r>
      <w:r>
        <w:fldChar w:fldCharType="end"/>
      </w:r>
    </w:p>
    <w:p>
      <w:pPr>
        <w:pStyle w:val="18"/>
        <w:tabs>
          <w:tab w:val="left" w:pos="1680"/>
          <w:tab w:val="right" w:leader="dot" w:pos="9060"/>
        </w:tabs>
        <w:rPr>
          <w:rFonts w:asciiTheme="minorHAnsi" w:hAnsiTheme="minorHAnsi" w:eastAsiaTheme="minorEastAsia" w:cstheme="minorBidi"/>
          <w:szCs w:val="22"/>
        </w:rPr>
      </w:pPr>
      <w:r>
        <w:fldChar w:fldCharType="begin"/>
      </w:r>
      <w:r>
        <w:instrText xml:space="preserve"> HYPERLINK \l "_Toc79069088" </w:instrText>
      </w:r>
      <w:r>
        <w:fldChar w:fldCharType="separate"/>
      </w:r>
      <w:r>
        <w:rPr>
          <w:rStyle w:val="31"/>
        </w:rPr>
        <w:t>3.3.2.1</w:t>
      </w:r>
      <w:r>
        <w:rPr>
          <w:rFonts w:asciiTheme="minorHAnsi" w:hAnsiTheme="minorHAnsi" w:eastAsiaTheme="minorEastAsia" w:cstheme="minorBidi"/>
          <w:szCs w:val="22"/>
        </w:rPr>
        <w:tab/>
      </w:r>
      <w:r>
        <w:rPr>
          <w:rStyle w:val="31"/>
        </w:rPr>
        <w:t>Typical Interface Icon Paraphrase</w:t>
      </w:r>
      <w:r>
        <w:tab/>
      </w:r>
      <w:r>
        <w:fldChar w:fldCharType="begin"/>
      </w:r>
      <w:r>
        <w:instrText xml:space="preserve"> PAGEREF _Toc79069088 \h </w:instrText>
      </w:r>
      <w:r>
        <w:fldChar w:fldCharType="separate"/>
      </w:r>
      <w:r>
        <w:t>18</w:t>
      </w:r>
      <w:r>
        <w:fldChar w:fldCharType="end"/>
      </w:r>
      <w:r>
        <w:fldChar w:fldCharType="end"/>
      </w:r>
    </w:p>
    <w:p>
      <w:pPr>
        <w:pStyle w:val="18"/>
        <w:tabs>
          <w:tab w:val="left" w:pos="1680"/>
          <w:tab w:val="right" w:leader="dot" w:pos="9060"/>
        </w:tabs>
        <w:rPr>
          <w:rFonts w:asciiTheme="minorHAnsi" w:hAnsiTheme="minorHAnsi" w:eastAsiaTheme="minorEastAsia" w:cstheme="minorBidi"/>
          <w:szCs w:val="22"/>
        </w:rPr>
      </w:pPr>
      <w:r>
        <w:fldChar w:fldCharType="begin"/>
      </w:r>
      <w:r>
        <w:instrText xml:space="preserve"> HYPERLINK \l "_Toc79069089" </w:instrText>
      </w:r>
      <w:r>
        <w:fldChar w:fldCharType="separate"/>
      </w:r>
      <w:r>
        <w:rPr>
          <w:rStyle w:val="31"/>
        </w:rPr>
        <w:t>3.3.2.2</w:t>
      </w:r>
      <w:r>
        <w:rPr>
          <w:rFonts w:asciiTheme="minorHAnsi" w:hAnsiTheme="minorHAnsi" w:eastAsiaTheme="minorEastAsia" w:cstheme="minorBidi"/>
          <w:szCs w:val="22"/>
        </w:rPr>
        <w:tab/>
      </w:r>
      <w:r>
        <w:rPr>
          <w:rStyle w:val="31"/>
        </w:rPr>
        <w:t>Input Method Interface</w:t>
      </w:r>
      <w:r>
        <w:tab/>
      </w:r>
      <w:r>
        <w:fldChar w:fldCharType="begin"/>
      </w:r>
      <w:r>
        <w:instrText xml:space="preserve"> PAGEREF _Toc79069089 \h </w:instrText>
      </w:r>
      <w:r>
        <w:fldChar w:fldCharType="separate"/>
      </w:r>
      <w:r>
        <w:t>18</w:t>
      </w:r>
      <w:r>
        <w:fldChar w:fldCharType="end"/>
      </w:r>
      <w:r>
        <w:fldChar w:fldCharType="end"/>
      </w:r>
    </w:p>
    <w:p>
      <w:pPr>
        <w:pStyle w:val="24"/>
        <w:ind w:firstLine="211" w:firstLineChars="100"/>
        <w:rPr>
          <w:rFonts w:asciiTheme="minorHAnsi" w:hAnsiTheme="minorHAnsi" w:eastAsiaTheme="minorEastAsia" w:cstheme="minorBidi"/>
          <w:b w:val="0"/>
          <w:szCs w:val="22"/>
        </w:rPr>
      </w:pPr>
      <w:r>
        <w:fldChar w:fldCharType="begin"/>
      </w:r>
      <w:r>
        <w:instrText xml:space="preserve"> HYPERLINK \l "_Toc79069090" </w:instrText>
      </w:r>
      <w:r>
        <w:fldChar w:fldCharType="separate"/>
      </w:r>
      <w:r>
        <w:rPr>
          <w:rStyle w:val="31"/>
        </w:rPr>
        <w:t>3.4</w:t>
      </w:r>
      <w:r>
        <w:rPr>
          <w:rFonts w:asciiTheme="minorHAnsi" w:hAnsiTheme="minorHAnsi" w:eastAsiaTheme="minorEastAsia" w:cstheme="minorBidi"/>
          <w:b w:val="0"/>
          <w:szCs w:val="22"/>
        </w:rPr>
        <w:tab/>
      </w:r>
      <w:r>
        <w:rPr>
          <w:rStyle w:val="31"/>
        </w:rPr>
        <w:t>Rear View</w:t>
      </w:r>
      <w:r>
        <w:tab/>
      </w:r>
      <w:r>
        <w:fldChar w:fldCharType="begin"/>
      </w:r>
      <w:r>
        <w:instrText xml:space="preserve"> PAGEREF _Toc79069090 \h </w:instrText>
      </w:r>
      <w:r>
        <w:fldChar w:fldCharType="separate"/>
      </w:r>
      <w:r>
        <w:t>19</w:t>
      </w:r>
      <w:r>
        <w:fldChar w:fldCharType="end"/>
      </w:r>
      <w:r>
        <w:fldChar w:fldCharType="end"/>
      </w:r>
    </w:p>
    <w:p>
      <w:pPr>
        <w:pStyle w:val="24"/>
        <w:ind w:firstLine="211" w:firstLineChars="100"/>
        <w:rPr>
          <w:rFonts w:asciiTheme="minorHAnsi" w:hAnsiTheme="minorHAnsi" w:eastAsiaTheme="minorEastAsia" w:cstheme="minorBidi"/>
          <w:b w:val="0"/>
          <w:szCs w:val="22"/>
        </w:rPr>
      </w:pPr>
      <w:r>
        <w:fldChar w:fldCharType="begin"/>
      </w:r>
      <w:r>
        <w:instrText xml:space="preserve"> HYPERLINK \l "_Toc79069091" </w:instrText>
      </w:r>
      <w:r>
        <w:fldChar w:fldCharType="separate"/>
      </w:r>
      <w:r>
        <w:rPr>
          <w:rStyle w:val="31"/>
        </w:rPr>
        <w:t>3.5</w:t>
      </w:r>
      <w:r>
        <w:rPr>
          <w:rFonts w:asciiTheme="minorHAnsi" w:hAnsiTheme="minorHAnsi" w:eastAsiaTheme="minorEastAsia" w:cstheme="minorBidi"/>
          <w:b w:val="0"/>
          <w:szCs w:val="22"/>
        </w:rPr>
        <w:tab/>
      </w:r>
      <w:r>
        <w:rPr>
          <w:rStyle w:val="31"/>
        </w:rPr>
        <w:t>Drop sensor (optional)</w:t>
      </w:r>
      <w:r>
        <w:tab/>
      </w:r>
      <w:r>
        <w:fldChar w:fldCharType="begin"/>
      </w:r>
      <w:r>
        <w:instrText xml:space="preserve"> PAGEREF _Toc79069091 \h </w:instrText>
      </w:r>
      <w:r>
        <w:fldChar w:fldCharType="separate"/>
      </w:r>
      <w:r>
        <w:t>20</w:t>
      </w:r>
      <w:r>
        <w:fldChar w:fldCharType="end"/>
      </w:r>
      <w:r>
        <w:fldChar w:fldCharType="end"/>
      </w:r>
    </w:p>
    <w:p>
      <w:pPr>
        <w:pStyle w:val="24"/>
        <w:rPr>
          <w:rFonts w:asciiTheme="minorHAnsi" w:hAnsiTheme="minorHAnsi" w:eastAsiaTheme="minorEastAsia" w:cstheme="minorBidi"/>
          <w:b w:val="0"/>
          <w:szCs w:val="22"/>
        </w:rPr>
      </w:pPr>
      <w:r>
        <w:fldChar w:fldCharType="begin"/>
      </w:r>
      <w:r>
        <w:instrText xml:space="preserve"> HYPERLINK \l "_Toc79069092" </w:instrText>
      </w:r>
      <w:r>
        <w:fldChar w:fldCharType="separate"/>
      </w:r>
      <w:r>
        <w:rPr>
          <w:rStyle w:val="31"/>
        </w:rPr>
        <w:t>Chapter4</w:t>
      </w:r>
      <w:r>
        <w:rPr>
          <w:rFonts w:asciiTheme="minorHAnsi" w:hAnsiTheme="minorHAnsi" w:eastAsiaTheme="minorEastAsia" w:cstheme="minorBidi"/>
          <w:b w:val="0"/>
          <w:szCs w:val="22"/>
        </w:rPr>
        <w:tab/>
      </w:r>
      <w:r>
        <w:rPr>
          <w:rStyle w:val="31"/>
        </w:rPr>
        <w:t>Installation</w:t>
      </w:r>
      <w:r>
        <w:tab/>
      </w:r>
      <w:r>
        <w:fldChar w:fldCharType="begin"/>
      </w:r>
      <w:r>
        <w:instrText xml:space="preserve"> PAGEREF _Toc79069092 \h </w:instrText>
      </w:r>
      <w:r>
        <w:fldChar w:fldCharType="separate"/>
      </w:r>
      <w:r>
        <w:t>21</w:t>
      </w:r>
      <w:r>
        <w:fldChar w:fldCharType="end"/>
      </w:r>
      <w:r>
        <w:fldChar w:fldCharType="end"/>
      </w:r>
    </w:p>
    <w:p>
      <w:pPr>
        <w:pStyle w:val="24"/>
        <w:ind w:firstLine="211" w:firstLineChars="100"/>
        <w:rPr>
          <w:rFonts w:asciiTheme="minorHAnsi" w:hAnsiTheme="minorHAnsi" w:eastAsiaTheme="minorEastAsia" w:cstheme="minorBidi"/>
          <w:b w:val="0"/>
          <w:szCs w:val="22"/>
        </w:rPr>
      </w:pPr>
      <w:r>
        <w:fldChar w:fldCharType="begin"/>
      </w:r>
      <w:r>
        <w:instrText xml:space="preserve"> HYPERLINK \l "_Toc79069093" </w:instrText>
      </w:r>
      <w:r>
        <w:fldChar w:fldCharType="separate"/>
      </w:r>
      <w:r>
        <w:rPr>
          <w:rStyle w:val="31"/>
        </w:rPr>
        <w:t>4.1</w:t>
      </w:r>
      <w:r>
        <w:rPr>
          <w:rFonts w:asciiTheme="minorHAnsi" w:hAnsiTheme="minorHAnsi" w:eastAsiaTheme="minorEastAsia" w:cstheme="minorBidi"/>
          <w:b w:val="0"/>
          <w:szCs w:val="22"/>
        </w:rPr>
        <w:tab/>
      </w:r>
      <w:r>
        <w:rPr>
          <w:rStyle w:val="31"/>
        </w:rPr>
        <w:t>Unpacking and Checking</w:t>
      </w:r>
      <w:r>
        <w:tab/>
      </w:r>
      <w:r>
        <w:fldChar w:fldCharType="begin"/>
      </w:r>
      <w:r>
        <w:instrText xml:space="preserve"> PAGEREF _Toc79069093 \h </w:instrText>
      </w:r>
      <w:r>
        <w:fldChar w:fldCharType="separate"/>
      </w:r>
      <w:r>
        <w:t>21</w:t>
      </w:r>
      <w:r>
        <w:fldChar w:fldCharType="end"/>
      </w:r>
      <w:r>
        <w:fldChar w:fldCharType="end"/>
      </w:r>
    </w:p>
    <w:p>
      <w:pPr>
        <w:pStyle w:val="24"/>
        <w:ind w:firstLine="211" w:firstLineChars="100"/>
        <w:rPr>
          <w:rFonts w:asciiTheme="minorHAnsi" w:hAnsiTheme="minorHAnsi" w:eastAsiaTheme="minorEastAsia" w:cstheme="minorBidi"/>
          <w:b w:val="0"/>
          <w:szCs w:val="22"/>
        </w:rPr>
      </w:pPr>
      <w:r>
        <w:fldChar w:fldCharType="begin"/>
      </w:r>
      <w:r>
        <w:instrText xml:space="preserve"> HYPERLINK \l "_Toc79069094" </w:instrText>
      </w:r>
      <w:r>
        <w:fldChar w:fldCharType="separate"/>
      </w:r>
      <w:r>
        <w:rPr>
          <w:rStyle w:val="31"/>
        </w:rPr>
        <w:t>4.2</w:t>
      </w:r>
      <w:r>
        <w:rPr>
          <w:rFonts w:asciiTheme="minorHAnsi" w:hAnsiTheme="minorHAnsi" w:eastAsiaTheme="minorEastAsia" w:cstheme="minorBidi"/>
          <w:b w:val="0"/>
          <w:szCs w:val="22"/>
        </w:rPr>
        <w:tab/>
      </w:r>
      <w:r>
        <w:rPr>
          <w:rStyle w:val="31"/>
        </w:rPr>
        <w:t>Installation</w:t>
      </w:r>
      <w:r>
        <w:tab/>
      </w:r>
      <w:r>
        <w:fldChar w:fldCharType="begin"/>
      </w:r>
      <w:r>
        <w:instrText xml:space="preserve"> PAGEREF _Toc79069094 \h </w:instrText>
      </w:r>
      <w:r>
        <w:fldChar w:fldCharType="separate"/>
      </w:r>
      <w:r>
        <w:t>21</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"_Toc79069095" </w:instrText>
      </w:r>
      <w:r>
        <w:fldChar w:fldCharType="separate"/>
      </w:r>
      <w:r>
        <w:rPr>
          <w:rStyle w:val="31"/>
        </w:rPr>
        <w:t>4.2.1</w:t>
      </w:r>
      <w:r>
        <w:rPr>
          <w:rFonts w:asciiTheme="minorHAnsi" w:hAnsiTheme="minorHAnsi" w:eastAsiaTheme="minorEastAsia" w:cstheme="minorBidi"/>
          <w:szCs w:val="22"/>
        </w:rPr>
        <w:tab/>
      </w:r>
      <w:r>
        <w:rPr>
          <w:rStyle w:val="31"/>
        </w:rPr>
        <w:t>Install the Infusion Pump</w:t>
      </w:r>
      <w:r>
        <w:tab/>
      </w:r>
      <w:r>
        <w:fldChar w:fldCharType="begin"/>
      </w:r>
      <w:r>
        <w:instrText xml:space="preserve"> PAGEREF _Toc79069095 \h </w:instrText>
      </w:r>
      <w:r>
        <w:fldChar w:fldCharType="separate"/>
      </w:r>
      <w:r>
        <w:t>22</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"_Toc79069096" </w:instrText>
      </w:r>
      <w:r>
        <w:fldChar w:fldCharType="separate"/>
      </w:r>
      <w:r>
        <w:rPr>
          <w:rStyle w:val="31"/>
        </w:rPr>
        <w:t>4.2.2</w:t>
      </w:r>
      <w:r>
        <w:rPr>
          <w:rFonts w:asciiTheme="minorHAnsi" w:hAnsiTheme="minorHAnsi" w:eastAsiaTheme="minorEastAsia" w:cstheme="minorBidi"/>
          <w:szCs w:val="22"/>
        </w:rPr>
        <w:tab/>
      </w:r>
      <w:r>
        <w:rPr>
          <w:rStyle w:val="31"/>
        </w:rPr>
        <w:t>Install the Drop sensor</w:t>
      </w:r>
      <w:r>
        <w:tab/>
      </w:r>
      <w:r>
        <w:fldChar w:fldCharType="begin"/>
      </w:r>
      <w:r>
        <w:instrText xml:space="preserve"> PAGEREF _Toc79069096 \h </w:instrText>
      </w:r>
      <w:r>
        <w:fldChar w:fldCharType="separate"/>
      </w:r>
      <w:r>
        <w:t>22</w:t>
      </w:r>
      <w:r>
        <w:fldChar w:fldCharType="end"/>
      </w:r>
      <w:r>
        <w:fldChar w:fldCharType="end"/>
      </w:r>
    </w:p>
    <w:p>
      <w:pPr>
        <w:pStyle w:val="24"/>
        <w:rPr>
          <w:rFonts w:asciiTheme="minorHAnsi" w:hAnsiTheme="minorHAnsi" w:eastAsiaTheme="minorEastAsia" w:cstheme="minorBidi"/>
          <w:b w:val="0"/>
          <w:szCs w:val="22"/>
        </w:rPr>
      </w:pPr>
      <w:r>
        <w:fldChar w:fldCharType="begin"/>
      </w:r>
      <w:r>
        <w:instrText xml:space="preserve"> HYPERLINK \l "_Toc79069097" </w:instrText>
      </w:r>
      <w:r>
        <w:fldChar w:fldCharType="separate"/>
      </w:r>
      <w:r>
        <w:rPr>
          <w:rStyle w:val="31"/>
        </w:rPr>
        <w:t>Chapter5</w:t>
      </w:r>
      <w:r>
        <w:rPr>
          <w:rFonts w:asciiTheme="minorHAnsi" w:hAnsiTheme="minorHAnsi" w:eastAsiaTheme="minorEastAsia" w:cstheme="minorBidi"/>
          <w:b w:val="0"/>
          <w:szCs w:val="22"/>
        </w:rPr>
        <w:tab/>
      </w:r>
      <w:r>
        <w:rPr>
          <w:rStyle w:val="31"/>
        </w:rPr>
        <w:t>Use Preparation &amp;Cautions</w:t>
      </w:r>
      <w:r>
        <w:tab/>
      </w:r>
      <w:r>
        <w:fldChar w:fldCharType="begin"/>
      </w:r>
      <w:r>
        <w:instrText xml:space="preserve"> PAGEREF _Toc79069097 \h </w:instrText>
      </w:r>
      <w:r>
        <w:fldChar w:fldCharType="separate"/>
      </w:r>
      <w:r>
        <w:t>23</w:t>
      </w:r>
      <w:r>
        <w:fldChar w:fldCharType="end"/>
      </w:r>
      <w:r>
        <w:fldChar w:fldCharType="end"/>
      </w:r>
    </w:p>
    <w:p>
      <w:pPr>
        <w:pStyle w:val="24"/>
        <w:ind w:firstLine="211" w:firstLineChars="100"/>
        <w:rPr>
          <w:rFonts w:asciiTheme="minorHAnsi" w:hAnsiTheme="minorHAnsi" w:eastAsiaTheme="minorEastAsia" w:cstheme="minorBidi"/>
          <w:b w:val="0"/>
          <w:szCs w:val="22"/>
        </w:rPr>
      </w:pPr>
      <w:r>
        <w:fldChar w:fldCharType="begin"/>
      </w:r>
      <w:r>
        <w:instrText xml:space="preserve"> HYPERLINK \l "_Toc79069098" </w:instrText>
      </w:r>
      <w:r>
        <w:fldChar w:fldCharType="separate"/>
      </w:r>
      <w:r>
        <w:rPr>
          <w:rStyle w:val="31"/>
        </w:rPr>
        <w:t>5.1</w:t>
      </w:r>
      <w:r>
        <w:rPr>
          <w:rFonts w:asciiTheme="minorHAnsi" w:hAnsiTheme="minorHAnsi" w:eastAsiaTheme="minorEastAsia" w:cstheme="minorBidi"/>
          <w:b w:val="0"/>
          <w:szCs w:val="22"/>
        </w:rPr>
        <w:tab/>
      </w:r>
      <w:r>
        <w:rPr>
          <w:rStyle w:val="31"/>
        </w:rPr>
        <w:t>Use Preparation</w:t>
      </w:r>
      <w:r>
        <w:tab/>
      </w:r>
      <w:r>
        <w:fldChar w:fldCharType="begin"/>
      </w:r>
      <w:r>
        <w:instrText xml:space="preserve"> PAGEREF _Toc79069098 \h </w:instrText>
      </w:r>
      <w:r>
        <w:fldChar w:fldCharType="separate"/>
      </w:r>
      <w:r>
        <w:t>23</w:t>
      </w:r>
      <w:r>
        <w:fldChar w:fldCharType="end"/>
      </w:r>
      <w:r>
        <w:fldChar w:fldCharType="end"/>
      </w:r>
    </w:p>
    <w:p>
      <w:pPr>
        <w:pStyle w:val="24"/>
        <w:ind w:firstLine="211" w:firstLineChars="100"/>
        <w:rPr>
          <w:rFonts w:asciiTheme="minorHAnsi" w:hAnsiTheme="minorHAnsi" w:eastAsiaTheme="minorEastAsia" w:cstheme="minorBidi"/>
          <w:b w:val="0"/>
          <w:szCs w:val="22"/>
        </w:rPr>
      </w:pPr>
      <w:r>
        <w:fldChar w:fldCharType="begin"/>
      </w:r>
      <w:r>
        <w:instrText xml:space="preserve"> HYPERLINK \l "_Toc79069099" </w:instrText>
      </w:r>
      <w:r>
        <w:fldChar w:fldCharType="separate"/>
      </w:r>
      <w:r>
        <w:rPr>
          <w:rStyle w:val="31"/>
        </w:rPr>
        <w:t>5.2</w:t>
      </w:r>
      <w:r>
        <w:rPr>
          <w:rFonts w:asciiTheme="minorHAnsi" w:hAnsiTheme="minorHAnsi" w:eastAsiaTheme="minorEastAsia" w:cstheme="minorBidi"/>
          <w:b w:val="0"/>
          <w:szCs w:val="22"/>
        </w:rPr>
        <w:tab/>
      </w:r>
      <w:r>
        <w:rPr>
          <w:rStyle w:val="31"/>
        </w:rPr>
        <w:t>Operation Cautions</w:t>
      </w:r>
      <w:r>
        <w:tab/>
      </w:r>
      <w:r>
        <w:fldChar w:fldCharType="begin"/>
      </w:r>
      <w:r>
        <w:instrText xml:space="preserve"> PAGEREF _Toc79069099 \h </w:instrText>
      </w:r>
      <w:r>
        <w:fldChar w:fldCharType="separate"/>
      </w:r>
      <w:r>
        <w:t>23</w:t>
      </w:r>
      <w:r>
        <w:fldChar w:fldCharType="end"/>
      </w:r>
      <w:r>
        <w:fldChar w:fldCharType="end"/>
      </w:r>
    </w:p>
    <w:p>
      <w:pPr>
        <w:pStyle w:val="24"/>
        <w:rPr>
          <w:rFonts w:asciiTheme="minorHAnsi" w:hAnsiTheme="minorHAnsi" w:eastAsiaTheme="minorEastAsia" w:cstheme="minorBidi"/>
          <w:b w:val="0"/>
          <w:szCs w:val="22"/>
        </w:rPr>
      </w:pPr>
      <w:r>
        <w:fldChar w:fldCharType="begin"/>
      </w:r>
      <w:r>
        <w:instrText xml:space="preserve"> HYPERLINK \l "_Toc79069100" </w:instrText>
      </w:r>
      <w:r>
        <w:fldChar w:fldCharType="separate"/>
      </w:r>
      <w:r>
        <w:rPr>
          <w:rStyle w:val="31"/>
        </w:rPr>
        <w:t>Chapter6</w:t>
      </w:r>
      <w:r>
        <w:rPr>
          <w:rFonts w:asciiTheme="minorHAnsi" w:hAnsiTheme="minorHAnsi" w:eastAsiaTheme="minorEastAsia" w:cstheme="minorBidi"/>
          <w:b w:val="0"/>
          <w:szCs w:val="22"/>
        </w:rPr>
        <w:tab/>
      </w:r>
      <w:r>
        <w:rPr>
          <w:rStyle w:val="31"/>
        </w:rPr>
        <w:t>Basic Operation</w:t>
      </w:r>
      <w:r>
        <w:tab/>
      </w:r>
      <w:r>
        <w:fldChar w:fldCharType="begin"/>
      </w:r>
      <w:r>
        <w:instrText xml:space="preserve"> PAGEREF _Toc79069100 \h </w:instrText>
      </w:r>
      <w:r>
        <w:fldChar w:fldCharType="separate"/>
      </w:r>
      <w:r>
        <w:t>24</w:t>
      </w:r>
      <w:r>
        <w:fldChar w:fldCharType="end"/>
      </w:r>
      <w:r>
        <w:fldChar w:fldCharType="end"/>
      </w:r>
    </w:p>
    <w:p>
      <w:pPr>
        <w:pStyle w:val="24"/>
        <w:ind w:firstLine="211" w:firstLineChars="100"/>
        <w:rPr>
          <w:rFonts w:asciiTheme="minorHAnsi" w:hAnsiTheme="minorHAnsi" w:eastAsiaTheme="minorEastAsia" w:cstheme="minorBidi"/>
          <w:b w:val="0"/>
          <w:szCs w:val="22"/>
        </w:rPr>
      </w:pPr>
      <w:r>
        <w:fldChar w:fldCharType="begin"/>
      </w:r>
      <w:r>
        <w:instrText xml:space="preserve"> HYPERLINK \l "_Toc79069101" </w:instrText>
      </w:r>
      <w:r>
        <w:fldChar w:fldCharType="separate"/>
      </w:r>
      <w:r>
        <w:rPr>
          <w:rStyle w:val="31"/>
        </w:rPr>
        <w:t>6.1</w:t>
      </w:r>
      <w:r>
        <w:rPr>
          <w:rFonts w:asciiTheme="minorHAnsi" w:hAnsiTheme="minorHAnsi" w:eastAsiaTheme="minorEastAsia" w:cstheme="minorBidi"/>
          <w:b w:val="0"/>
          <w:szCs w:val="22"/>
        </w:rPr>
        <w:tab/>
      </w:r>
      <w:r>
        <w:rPr>
          <w:rStyle w:val="31"/>
        </w:rPr>
        <w:t>Operation Flow</w:t>
      </w:r>
      <w:r>
        <w:tab/>
      </w:r>
      <w:r>
        <w:fldChar w:fldCharType="begin"/>
      </w:r>
      <w:r>
        <w:instrText xml:space="preserve"> PAGEREF _Toc79069101 \h </w:instrText>
      </w:r>
      <w:r>
        <w:fldChar w:fldCharType="separate"/>
      </w:r>
      <w:r>
        <w:t>24</w:t>
      </w:r>
      <w:r>
        <w:fldChar w:fldCharType="end"/>
      </w:r>
      <w:r>
        <w:fldChar w:fldCharType="end"/>
      </w:r>
    </w:p>
    <w:p>
      <w:pPr>
        <w:pStyle w:val="24"/>
        <w:ind w:firstLine="211" w:firstLineChars="100"/>
        <w:rPr>
          <w:rFonts w:asciiTheme="minorHAnsi" w:hAnsiTheme="minorHAnsi" w:eastAsiaTheme="minorEastAsia" w:cstheme="minorBidi"/>
          <w:b w:val="0"/>
          <w:szCs w:val="22"/>
        </w:rPr>
      </w:pPr>
      <w:r>
        <w:fldChar w:fldCharType="begin"/>
      </w:r>
      <w:r>
        <w:instrText xml:space="preserve"> HYPERLINK \l "_Toc79069102" </w:instrText>
      </w:r>
      <w:r>
        <w:fldChar w:fldCharType="separate"/>
      </w:r>
      <w:r>
        <w:rPr>
          <w:rStyle w:val="31"/>
        </w:rPr>
        <w:t>6.2</w:t>
      </w:r>
      <w:r>
        <w:rPr>
          <w:rFonts w:asciiTheme="minorHAnsi" w:hAnsiTheme="minorHAnsi" w:eastAsiaTheme="minorEastAsia" w:cstheme="minorBidi"/>
          <w:b w:val="0"/>
          <w:szCs w:val="22"/>
        </w:rPr>
        <w:tab/>
      </w:r>
      <w:r>
        <w:rPr>
          <w:rStyle w:val="31"/>
        </w:rPr>
        <w:t>Infusion Operation</w:t>
      </w:r>
      <w:r>
        <w:tab/>
      </w:r>
      <w:r>
        <w:fldChar w:fldCharType="begin"/>
      </w:r>
      <w:r>
        <w:instrText xml:space="preserve"> PAGEREF _Toc79069102 \h </w:instrText>
      </w:r>
      <w:r>
        <w:fldChar w:fldCharType="separate"/>
      </w:r>
      <w:r>
        <w:t>25</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"_Toc79069103" </w:instrText>
      </w:r>
      <w:r>
        <w:fldChar w:fldCharType="separate"/>
      </w:r>
      <w:r>
        <w:rPr>
          <w:rStyle w:val="31"/>
        </w:rPr>
        <w:t>6.2.1</w:t>
      </w:r>
      <w:r>
        <w:rPr>
          <w:rFonts w:asciiTheme="minorHAnsi" w:hAnsiTheme="minorHAnsi" w:eastAsiaTheme="minorEastAsia" w:cstheme="minorBidi"/>
          <w:szCs w:val="22"/>
        </w:rPr>
        <w:tab/>
      </w:r>
      <w:r>
        <w:rPr>
          <w:rStyle w:val="31"/>
        </w:rPr>
        <w:t>Equipment Installation</w:t>
      </w:r>
      <w:r>
        <w:tab/>
      </w:r>
      <w:r>
        <w:fldChar w:fldCharType="begin"/>
      </w:r>
      <w:r>
        <w:instrText xml:space="preserve"> PAGEREF _Toc79069103 \h </w:instrText>
      </w:r>
      <w:r>
        <w:fldChar w:fldCharType="separate"/>
      </w:r>
      <w:r>
        <w:t>25</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"_Toc79069104" </w:instrText>
      </w:r>
      <w:r>
        <w:fldChar w:fldCharType="separate"/>
      </w:r>
      <w:r>
        <w:rPr>
          <w:rStyle w:val="31"/>
        </w:rPr>
        <w:t>6.2.2</w:t>
      </w:r>
      <w:r>
        <w:rPr>
          <w:rFonts w:asciiTheme="minorHAnsi" w:hAnsiTheme="minorHAnsi" w:eastAsiaTheme="minorEastAsia" w:cstheme="minorBidi"/>
          <w:szCs w:val="22"/>
        </w:rPr>
        <w:tab/>
      </w:r>
      <w:r>
        <w:rPr>
          <w:rStyle w:val="31"/>
        </w:rPr>
        <w:t>Starting and Self-test</w:t>
      </w:r>
      <w:r>
        <w:tab/>
      </w:r>
      <w:r>
        <w:fldChar w:fldCharType="begin"/>
      </w:r>
      <w:r>
        <w:instrText xml:space="preserve"> PAGEREF _Toc79069104 \h </w:instrText>
      </w:r>
      <w:r>
        <w:fldChar w:fldCharType="separate"/>
      </w:r>
      <w:r>
        <w:t>25</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"_Toc79069105" </w:instrText>
      </w:r>
      <w:r>
        <w:fldChar w:fldCharType="separate"/>
      </w:r>
      <w:r>
        <w:rPr>
          <w:rStyle w:val="31"/>
        </w:rPr>
        <w:t>6.2.3</w:t>
      </w:r>
      <w:r>
        <w:rPr>
          <w:rFonts w:asciiTheme="minorHAnsi" w:hAnsiTheme="minorHAnsi" w:eastAsiaTheme="minorEastAsia" w:cstheme="minorBidi"/>
          <w:szCs w:val="22"/>
        </w:rPr>
        <w:tab/>
      </w:r>
      <w:r>
        <w:rPr>
          <w:rStyle w:val="31"/>
        </w:rPr>
        <w:t>Infusion set Installation</w:t>
      </w:r>
      <w:r>
        <w:tab/>
      </w:r>
      <w:r>
        <w:fldChar w:fldCharType="begin"/>
      </w:r>
      <w:r>
        <w:instrText xml:space="preserve"> PAGEREF _Toc79069105 \h </w:instrText>
      </w:r>
      <w:r>
        <w:fldChar w:fldCharType="separate"/>
      </w:r>
      <w:r>
        <w:t>25</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"_Toc79069106" </w:instrText>
      </w:r>
      <w:r>
        <w:fldChar w:fldCharType="separate"/>
      </w:r>
      <w:r>
        <w:rPr>
          <w:rStyle w:val="31"/>
        </w:rPr>
        <w:t>6.2.4</w:t>
      </w:r>
      <w:r>
        <w:rPr>
          <w:rFonts w:asciiTheme="minorHAnsi" w:hAnsiTheme="minorHAnsi" w:eastAsiaTheme="minorEastAsia" w:cstheme="minorBidi"/>
          <w:szCs w:val="22"/>
        </w:rPr>
        <w:tab/>
      </w:r>
      <w:r>
        <w:rPr>
          <w:rStyle w:val="31"/>
        </w:rPr>
        <w:t>Set Infusion Parameters</w:t>
      </w:r>
      <w:r>
        <w:tab/>
      </w:r>
      <w:r>
        <w:fldChar w:fldCharType="begin"/>
      </w:r>
      <w:r>
        <w:instrText xml:space="preserve"> PAGEREF _Toc79069106 \h </w:instrText>
      </w:r>
      <w:r>
        <w:fldChar w:fldCharType="separate"/>
      </w:r>
      <w:r>
        <w:t>26</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"_Toc79069107" </w:instrText>
      </w:r>
      <w:r>
        <w:fldChar w:fldCharType="separate"/>
      </w:r>
      <w:r>
        <w:rPr>
          <w:rStyle w:val="31"/>
        </w:rPr>
        <w:t>6.2.5</w:t>
      </w:r>
      <w:r>
        <w:rPr>
          <w:rFonts w:asciiTheme="minorHAnsi" w:hAnsiTheme="minorHAnsi" w:eastAsiaTheme="minorEastAsia" w:cstheme="minorBidi"/>
          <w:szCs w:val="22"/>
        </w:rPr>
        <w:tab/>
      </w:r>
      <w:r>
        <w:rPr>
          <w:rStyle w:val="31"/>
        </w:rPr>
        <w:t>Purge Air</w:t>
      </w:r>
      <w:r>
        <w:tab/>
      </w:r>
      <w:r>
        <w:fldChar w:fldCharType="begin"/>
      </w:r>
      <w:r>
        <w:instrText xml:space="preserve"> PAGEREF _Toc79069107 \h </w:instrText>
      </w:r>
      <w:r>
        <w:fldChar w:fldCharType="separate"/>
      </w:r>
      <w:r>
        <w:t>26</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"_Toc79069108" </w:instrText>
      </w:r>
      <w:r>
        <w:fldChar w:fldCharType="separate"/>
      </w:r>
      <w:r>
        <w:rPr>
          <w:rStyle w:val="31"/>
        </w:rPr>
        <w:t>6.2.6</w:t>
      </w:r>
      <w:r>
        <w:rPr>
          <w:rFonts w:asciiTheme="minorHAnsi" w:hAnsiTheme="minorHAnsi" w:eastAsiaTheme="minorEastAsia" w:cstheme="minorBidi"/>
          <w:szCs w:val="22"/>
        </w:rPr>
        <w:tab/>
      </w:r>
      <w:r>
        <w:rPr>
          <w:rStyle w:val="31"/>
        </w:rPr>
        <w:t>Start Infusion</w:t>
      </w:r>
      <w:r>
        <w:tab/>
      </w:r>
      <w:r>
        <w:fldChar w:fldCharType="begin"/>
      </w:r>
      <w:r>
        <w:instrText xml:space="preserve"> PAGEREF _Toc79069108 \h </w:instrText>
      </w:r>
      <w:r>
        <w:fldChar w:fldCharType="separate"/>
      </w:r>
      <w:r>
        <w:t>26</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"_Toc79069109" </w:instrText>
      </w:r>
      <w:r>
        <w:fldChar w:fldCharType="separate"/>
      </w:r>
      <w:r>
        <w:rPr>
          <w:rStyle w:val="31"/>
        </w:rPr>
        <w:t>6.2.7</w:t>
      </w:r>
      <w:r>
        <w:rPr>
          <w:rFonts w:asciiTheme="minorHAnsi" w:hAnsiTheme="minorHAnsi" w:eastAsiaTheme="minorEastAsia" w:cstheme="minorBidi"/>
          <w:szCs w:val="22"/>
        </w:rPr>
        <w:tab/>
      </w:r>
      <w:r>
        <w:rPr>
          <w:rStyle w:val="31"/>
        </w:rPr>
        <w:t>Changing the Rate During infusion</w:t>
      </w:r>
      <w:r>
        <w:tab/>
      </w:r>
      <w:r>
        <w:fldChar w:fldCharType="begin"/>
      </w:r>
      <w:r>
        <w:instrText xml:space="preserve"> PAGEREF _Toc79069109 \h </w:instrText>
      </w:r>
      <w:r>
        <w:fldChar w:fldCharType="separate"/>
      </w:r>
      <w:r>
        <w:t>26</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"_Toc79069110" </w:instrText>
      </w:r>
      <w:r>
        <w:fldChar w:fldCharType="separate"/>
      </w:r>
      <w:r>
        <w:rPr>
          <w:rStyle w:val="31"/>
        </w:rPr>
        <w:t>6.2.8</w:t>
      </w:r>
      <w:r>
        <w:rPr>
          <w:rFonts w:asciiTheme="minorHAnsi" w:hAnsiTheme="minorHAnsi" w:eastAsiaTheme="minorEastAsia" w:cstheme="minorBidi"/>
          <w:szCs w:val="22"/>
        </w:rPr>
        <w:tab/>
      </w:r>
      <w:r>
        <w:rPr>
          <w:rStyle w:val="31"/>
        </w:rPr>
        <w:t>Bolus Application</w:t>
      </w:r>
      <w:r>
        <w:tab/>
      </w:r>
      <w:r>
        <w:fldChar w:fldCharType="begin"/>
      </w:r>
      <w:r>
        <w:instrText xml:space="preserve"> PAGEREF _Toc79069110 \h </w:instrText>
      </w:r>
      <w:r>
        <w:fldChar w:fldCharType="separate"/>
      </w:r>
      <w:r>
        <w:t>27</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"_Toc79069111" </w:instrText>
      </w:r>
      <w:r>
        <w:fldChar w:fldCharType="separate"/>
      </w:r>
      <w:r>
        <w:rPr>
          <w:rStyle w:val="31"/>
        </w:rPr>
        <w:t>6.2.9</w:t>
      </w:r>
      <w:r>
        <w:rPr>
          <w:rFonts w:asciiTheme="minorHAnsi" w:hAnsiTheme="minorHAnsi" w:eastAsiaTheme="minorEastAsia" w:cstheme="minorBidi"/>
          <w:szCs w:val="22"/>
        </w:rPr>
        <w:tab/>
      </w:r>
      <w:r>
        <w:rPr>
          <w:rStyle w:val="31"/>
        </w:rPr>
        <w:t>Infusion Completion</w:t>
      </w:r>
      <w:r>
        <w:tab/>
      </w:r>
      <w:r>
        <w:fldChar w:fldCharType="begin"/>
      </w:r>
      <w:r>
        <w:instrText xml:space="preserve"> PAGEREF _Toc79069111 \h </w:instrText>
      </w:r>
      <w:r>
        <w:fldChar w:fldCharType="separate"/>
      </w:r>
      <w:r>
        <w:t>27</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"_Toc79069112" </w:instrText>
      </w:r>
      <w:r>
        <w:fldChar w:fldCharType="separate"/>
      </w:r>
      <w:r>
        <w:rPr>
          <w:rStyle w:val="31"/>
        </w:rPr>
        <w:t>6.2.10</w:t>
      </w:r>
      <w:r>
        <w:rPr>
          <w:rFonts w:asciiTheme="minorHAnsi" w:hAnsiTheme="minorHAnsi" w:eastAsiaTheme="minorEastAsia" w:cstheme="minorBidi"/>
          <w:szCs w:val="22"/>
        </w:rPr>
        <w:tab/>
      </w:r>
      <w:r>
        <w:rPr>
          <w:rStyle w:val="31"/>
        </w:rPr>
        <w:t>Stop Infusion</w:t>
      </w:r>
      <w:r>
        <w:tab/>
      </w:r>
      <w:r>
        <w:fldChar w:fldCharType="begin"/>
      </w:r>
      <w:r>
        <w:instrText xml:space="preserve"> PAGEREF _Toc79069112 \h </w:instrText>
      </w:r>
      <w:r>
        <w:fldChar w:fldCharType="separate"/>
      </w:r>
      <w:r>
        <w:t>27</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"_Toc79069113" </w:instrText>
      </w:r>
      <w:r>
        <w:fldChar w:fldCharType="separate"/>
      </w:r>
      <w:r>
        <w:rPr>
          <w:rStyle w:val="31"/>
        </w:rPr>
        <w:t>6.2.11</w:t>
      </w:r>
      <w:r>
        <w:rPr>
          <w:rFonts w:asciiTheme="minorHAnsi" w:hAnsiTheme="minorHAnsi" w:eastAsiaTheme="minorEastAsia" w:cstheme="minorBidi"/>
          <w:szCs w:val="22"/>
        </w:rPr>
        <w:tab/>
      </w:r>
      <w:r>
        <w:rPr>
          <w:rStyle w:val="31"/>
        </w:rPr>
        <w:t>Remove the Infusion Set</w:t>
      </w:r>
      <w:r>
        <w:tab/>
      </w:r>
      <w:r>
        <w:fldChar w:fldCharType="begin"/>
      </w:r>
      <w:r>
        <w:instrText xml:space="preserve"> PAGEREF _Toc79069113 \h </w:instrText>
      </w:r>
      <w:r>
        <w:fldChar w:fldCharType="separate"/>
      </w:r>
      <w:r>
        <w:t>28</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"_Toc79069114" </w:instrText>
      </w:r>
      <w:r>
        <w:fldChar w:fldCharType="separate"/>
      </w:r>
      <w:r>
        <w:rPr>
          <w:rStyle w:val="31"/>
        </w:rPr>
        <w:t>6.2.12</w:t>
      </w:r>
      <w:r>
        <w:rPr>
          <w:rFonts w:asciiTheme="minorHAnsi" w:hAnsiTheme="minorHAnsi" w:eastAsiaTheme="minorEastAsia" w:cstheme="minorBidi"/>
          <w:szCs w:val="22"/>
        </w:rPr>
        <w:tab/>
      </w:r>
      <w:r>
        <w:rPr>
          <w:rStyle w:val="31"/>
        </w:rPr>
        <w:t>Power OFF or Standby</w:t>
      </w:r>
      <w:r>
        <w:tab/>
      </w:r>
      <w:r>
        <w:fldChar w:fldCharType="begin"/>
      </w:r>
      <w:r>
        <w:instrText xml:space="preserve"> PAGEREF _Toc79069114 \h </w:instrText>
      </w:r>
      <w:r>
        <w:fldChar w:fldCharType="separate"/>
      </w:r>
      <w:r>
        <w:t>28</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"_Toc79069115" </w:instrText>
      </w:r>
      <w:r>
        <w:fldChar w:fldCharType="separate"/>
      </w:r>
      <w:r>
        <w:rPr>
          <w:rStyle w:val="31"/>
        </w:rPr>
        <w:t>6.2.13</w:t>
      </w:r>
      <w:r>
        <w:rPr>
          <w:rFonts w:asciiTheme="minorHAnsi" w:hAnsiTheme="minorHAnsi" w:eastAsiaTheme="minorEastAsia" w:cstheme="minorBidi"/>
          <w:szCs w:val="22"/>
        </w:rPr>
        <w:tab/>
      </w:r>
      <w:r>
        <w:rPr>
          <w:rStyle w:val="31"/>
        </w:rPr>
        <w:t>Replace Infusion Set/Infusion Container</w:t>
      </w:r>
      <w:r>
        <w:tab/>
      </w:r>
      <w:r>
        <w:fldChar w:fldCharType="begin"/>
      </w:r>
      <w:r>
        <w:instrText xml:space="preserve"> PAGEREF _Toc79069115 \h </w:instrText>
      </w:r>
      <w:r>
        <w:fldChar w:fldCharType="separate"/>
      </w:r>
      <w:r>
        <w:t>28</w:t>
      </w:r>
      <w:r>
        <w:fldChar w:fldCharType="end"/>
      </w:r>
      <w:r>
        <w:fldChar w:fldCharType="end"/>
      </w:r>
    </w:p>
    <w:p>
      <w:pPr>
        <w:pStyle w:val="24"/>
        <w:rPr>
          <w:rFonts w:asciiTheme="minorHAnsi" w:hAnsiTheme="minorHAnsi" w:eastAsiaTheme="minorEastAsia" w:cstheme="minorBidi"/>
          <w:b w:val="0"/>
          <w:szCs w:val="22"/>
        </w:rPr>
      </w:pPr>
      <w:r>
        <w:fldChar w:fldCharType="begin"/>
      </w:r>
      <w:r>
        <w:instrText xml:space="preserve"> HYPERLINK \l "_Toc79069116" </w:instrText>
      </w:r>
      <w:r>
        <w:fldChar w:fldCharType="separate"/>
      </w:r>
      <w:r>
        <w:rPr>
          <w:rStyle w:val="31"/>
        </w:rPr>
        <w:t>Chapter7</w:t>
      </w:r>
      <w:r>
        <w:rPr>
          <w:rFonts w:asciiTheme="minorHAnsi" w:hAnsiTheme="minorHAnsi" w:eastAsiaTheme="minorEastAsia" w:cstheme="minorBidi"/>
          <w:b w:val="0"/>
          <w:szCs w:val="22"/>
        </w:rPr>
        <w:tab/>
      </w:r>
      <w:r>
        <w:rPr>
          <w:rStyle w:val="31"/>
        </w:rPr>
        <w:t>Set Infusion Parameters</w:t>
      </w:r>
      <w:r>
        <w:tab/>
      </w:r>
      <w:r>
        <w:fldChar w:fldCharType="begin"/>
      </w:r>
      <w:r>
        <w:instrText xml:space="preserve"> PAGEREF _Toc79069116 \h </w:instrText>
      </w:r>
      <w:r>
        <w:fldChar w:fldCharType="separate"/>
      </w:r>
      <w:r>
        <w:t>29</w:t>
      </w:r>
      <w:r>
        <w:fldChar w:fldCharType="end"/>
      </w:r>
      <w:r>
        <w:fldChar w:fldCharType="end"/>
      </w:r>
    </w:p>
    <w:p>
      <w:pPr>
        <w:pStyle w:val="24"/>
        <w:ind w:firstLine="211" w:firstLineChars="100"/>
        <w:rPr>
          <w:rFonts w:asciiTheme="minorHAnsi" w:hAnsiTheme="minorHAnsi" w:eastAsiaTheme="minorEastAsia" w:cstheme="minorBidi"/>
          <w:b w:val="0"/>
          <w:szCs w:val="22"/>
        </w:rPr>
      </w:pPr>
      <w:r>
        <w:fldChar w:fldCharType="begin"/>
      </w:r>
      <w:r>
        <w:instrText xml:space="preserve"> HYPERLINK \l "_Toc79069117" </w:instrText>
      </w:r>
      <w:r>
        <w:fldChar w:fldCharType="separate"/>
      </w:r>
      <w:r>
        <w:rPr>
          <w:rStyle w:val="31"/>
        </w:rPr>
        <w:t>7.1</w:t>
      </w:r>
      <w:r>
        <w:rPr>
          <w:rFonts w:asciiTheme="minorHAnsi" w:hAnsiTheme="minorHAnsi" w:eastAsiaTheme="minorEastAsia" w:cstheme="minorBidi"/>
          <w:b w:val="0"/>
          <w:szCs w:val="22"/>
        </w:rPr>
        <w:tab/>
      </w:r>
      <w:r>
        <w:rPr>
          <w:rStyle w:val="31"/>
        </w:rPr>
        <w:t>Introduction to Infusion Parameters Setting</w:t>
      </w:r>
      <w:r>
        <w:tab/>
      </w:r>
      <w:r>
        <w:fldChar w:fldCharType="begin"/>
      </w:r>
      <w:r>
        <w:instrText xml:space="preserve"> PAGEREF _Toc79069117 \h </w:instrText>
      </w:r>
      <w:r>
        <w:fldChar w:fldCharType="separate"/>
      </w:r>
      <w:r>
        <w:t>29</w:t>
      </w:r>
      <w:r>
        <w:fldChar w:fldCharType="end"/>
      </w:r>
      <w:r>
        <w:fldChar w:fldCharType="end"/>
      </w:r>
    </w:p>
    <w:p>
      <w:pPr>
        <w:pStyle w:val="24"/>
        <w:ind w:firstLine="211" w:firstLineChars="100"/>
        <w:rPr>
          <w:rFonts w:asciiTheme="minorHAnsi" w:hAnsiTheme="minorHAnsi" w:eastAsiaTheme="minorEastAsia" w:cstheme="minorBidi"/>
          <w:b w:val="0"/>
          <w:szCs w:val="22"/>
        </w:rPr>
      </w:pPr>
      <w:r>
        <w:fldChar w:fldCharType="begin"/>
      </w:r>
      <w:r>
        <w:instrText xml:space="preserve"> HYPERLINK \l "_Toc79069118" </w:instrText>
      </w:r>
      <w:r>
        <w:fldChar w:fldCharType="separate"/>
      </w:r>
      <w:r>
        <w:rPr>
          <w:rStyle w:val="31"/>
        </w:rPr>
        <w:t>7.2</w:t>
      </w:r>
      <w:r>
        <w:rPr>
          <w:rFonts w:asciiTheme="minorHAnsi" w:hAnsiTheme="minorHAnsi" w:eastAsiaTheme="minorEastAsia" w:cstheme="minorBidi"/>
          <w:b w:val="0"/>
          <w:szCs w:val="22"/>
        </w:rPr>
        <w:tab/>
      </w:r>
      <w:r>
        <w:rPr>
          <w:rStyle w:val="31"/>
        </w:rPr>
        <w:t>Infusion Parameters Setting Range</w:t>
      </w:r>
      <w:r>
        <w:tab/>
      </w:r>
      <w:r>
        <w:fldChar w:fldCharType="begin"/>
      </w:r>
      <w:r>
        <w:instrText xml:space="preserve"> PAGEREF _Toc79069118 \h </w:instrText>
      </w:r>
      <w:r>
        <w:fldChar w:fldCharType="separate"/>
      </w:r>
      <w:r>
        <w:t>29</w:t>
      </w:r>
      <w:r>
        <w:fldChar w:fldCharType="end"/>
      </w:r>
      <w:r>
        <w:fldChar w:fldCharType="end"/>
      </w:r>
    </w:p>
    <w:p>
      <w:pPr>
        <w:pStyle w:val="24"/>
        <w:ind w:firstLine="211" w:firstLineChars="100"/>
        <w:rPr>
          <w:rFonts w:asciiTheme="minorHAnsi" w:hAnsiTheme="minorHAnsi" w:eastAsiaTheme="minorEastAsia" w:cstheme="minorBidi"/>
          <w:b w:val="0"/>
          <w:szCs w:val="22"/>
        </w:rPr>
      </w:pPr>
      <w:r>
        <w:fldChar w:fldCharType="begin"/>
      </w:r>
      <w:r>
        <w:instrText xml:space="preserve"> HYPERLINK \l "_Toc79069119" </w:instrText>
      </w:r>
      <w:r>
        <w:fldChar w:fldCharType="separate"/>
      </w:r>
      <w:r>
        <w:rPr>
          <w:rStyle w:val="31"/>
        </w:rPr>
        <w:t>7.3</w:t>
      </w:r>
      <w:r>
        <w:rPr>
          <w:rFonts w:asciiTheme="minorHAnsi" w:hAnsiTheme="minorHAnsi" w:eastAsiaTheme="minorEastAsia" w:cstheme="minorBidi"/>
          <w:b w:val="0"/>
          <w:szCs w:val="22"/>
        </w:rPr>
        <w:tab/>
      </w:r>
      <w:r>
        <w:rPr>
          <w:rStyle w:val="31"/>
        </w:rPr>
        <w:t>Infusion Mode Setting</w:t>
      </w:r>
      <w:r>
        <w:tab/>
      </w:r>
      <w:r>
        <w:fldChar w:fldCharType="begin"/>
      </w:r>
      <w:r>
        <w:instrText xml:space="preserve"> PAGEREF _Toc79069119 \h </w:instrText>
      </w:r>
      <w:r>
        <w:fldChar w:fldCharType="separate"/>
      </w:r>
      <w:r>
        <w:t>30</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"_Toc79069120" </w:instrText>
      </w:r>
      <w:r>
        <w:fldChar w:fldCharType="separate"/>
      </w:r>
      <w:r>
        <w:rPr>
          <w:rStyle w:val="31"/>
        </w:rPr>
        <w:t>7.3.1</w:t>
      </w:r>
      <w:r>
        <w:rPr>
          <w:rFonts w:asciiTheme="minorHAnsi" w:hAnsiTheme="minorHAnsi" w:eastAsiaTheme="minorEastAsia" w:cstheme="minorBidi"/>
          <w:szCs w:val="22"/>
        </w:rPr>
        <w:tab/>
      </w:r>
      <w:r>
        <w:rPr>
          <w:rStyle w:val="31"/>
        </w:rPr>
        <w:t>Rate Mode</w:t>
      </w:r>
      <w:r>
        <w:tab/>
      </w:r>
      <w:r>
        <w:fldChar w:fldCharType="begin"/>
      </w:r>
      <w:r>
        <w:instrText xml:space="preserve"> PAGEREF _Toc79069120 \h </w:instrText>
      </w:r>
      <w:r>
        <w:fldChar w:fldCharType="separate"/>
      </w:r>
      <w:r>
        <w:t>30</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"_Toc79069121" </w:instrText>
      </w:r>
      <w:r>
        <w:fldChar w:fldCharType="separate"/>
      </w:r>
      <w:r>
        <w:rPr>
          <w:rStyle w:val="31"/>
        </w:rPr>
        <w:t>7.3.2</w:t>
      </w:r>
      <w:r>
        <w:rPr>
          <w:rFonts w:asciiTheme="minorHAnsi" w:hAnsiTheme="minorHAnsi" w:eastAsiaTheme="minorEastAsia" w:cstheme="minorBidi"/>
          <w:szCs w:val="22"/>
        </w:rPr>
        <w:tab/>
      </w:r>
      <w:r>
        <w:rPr>
          <w:rStyle w:val="31"/>
        </w:rPr>
        <w:t>Time Mode</w:t>
      </w:r>
      <w:r>
        <w:tab/>
      </w:r>
      <w:r>
        <w:fldChar w:fldCharType="begin"/>
      </w:r>
      <w:r>
        <w:instrText xml:space="preserve"> PAGEREF _Toc79069121 \h </w:instrText>
      </w:r>
      <w:r>
        <w:fldChar w:fldCharType="separate"/>
      </w:r>
      <w:r>
        <w:t>30</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"_Toc79069122" </w:instrText>
      </w:r>
      <w:r>
        <w:fldChar w:fldCharType="separate"/>
      </w:r>
      <w:r>
        <w:rPr>
          <w:rStyle w:val="31"/>
        </w:rPr>
        <w:t>7.3.3</w:t>
      </w:r>
      <w:r>
        <w:rPr>
          <w:rFonts w:asciiTheme="minorHAnsi" w:hAnsiTheme="minorHAnsi" w:eastAsiaTheme="minorEastAsia" w:cstheme="minorBidi"/>
          <w:szCs w:val="22"/>
        </w:rPr>
        <w:tab/>
      </w:r>
      <w:r>
        <w:rPr>
          <w:rStyle w:val="31"/>
        </w:rPr>
        <w:t>Body Weight Mode</w:t>
      </w:r>
      <w:r>
        <w:tab/>
      </w:r>
      <w:r>
        <w:fldChar w:fldCharType="begin"/>
      </w:r>
      <w:r>
        <w:instrText xml:space="preserve"> PAGEREF _Toc79069122 \h </w:instrText>
      </w:r>
      <w:r>
        <w:fldChar w:fldCharType="separate"/>
      </w:r>
      <w:r>
        <w:t>30</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"_Toc79069123" </w:instrText>
      </w:r>
      <w:r>
        <w:fldChar w:fldCharType="separate"/>
      </w:r>
      <w:r>
        <w:rPr>
          <w:rStyle w:val="31"/>
        </w:rPr>
        <w:t>7.3.4</w:t>
      </w:r>
      <w:r>
        <w:rPr>
          <w:rFonts w:asciiTheme="minorHAnsi" w:hAnsiTheme="minorHAnsi" w:eastAsiaTheme="minorEastAsia" w:cstheme="minorBidi"/>
          <w:szCs w:val="22"/>
        </w:rPr>
        <w:tab/>
      </w:r>
      <w:r>
        <w:rPr>
          <w:rStyle w:val="31"/>
        </w:rPr>
        <w:t>Drip mode</w:t>
      </w:r>
      <w:r>
        <w:tab/>
      </w:r>
      <w:r>
        <w:fldChar w:fldCharType="begin"/>
      </w:r>
      <w:r>
        <w:instrText xml:space="preserve"> PAGEREF _Toc79069123 \h </w:instrText>
      </w:r>
      <w:r>
        <w:fldChar w:fldCharType="separate"/>
      </w:r>
      <w:r>
        <w:t>31</w:t>
      </w:r>
      <w:r>
        <w:fldChar w:fldCharType="end"/>
      </w:r>
      <w:r>
        <w:fldChar w:fldCharType="end"/>
      </w:r>
    </w:p>
    <w:p>
      <w:pPr>
        <w:pStyle w:val="24"/>
        <w:rPr>
          <w:rFonts w:asciiTheme="minorHAnsi" w:hAnsiTheme="minorHAnsi" w:eastAsiaTheme="minorEastAsia" w:cstheme="minorBidi"/>
          <w:b w:val="0"/>
          <w:szCs w:val="22"/>
        </w:rPr>
      </w:pPr>
      <w:r>
        <w:fldChar w:fldCharType="begin"/>
      </w:r>
      <w:r>
        <w:instrText xml:space="preserve"> HYPERLINK \l "_Toc79069124" </w:instrText>
      </w:r>
      <w:r>
        <w:fldChar w:fldCharType="separate"/>
      </w:r>
      <w:r>
        <w:rPr>
          <w:rStyle w:val="31"/>
        </w:rPr>
        <w:t>Chapter8</w:t>
      </w:r>
      <w:r>
        <w:rPr>
          <w:rFonts w:asciiTheme="minorHAnsi" w:hAnsiTheme="minorHAnsi" w:eastAsiaTheme="minorEastAsia" w:cstheme="minorBidi"/>
          <w:b w:val="0"/>
          <w:szCs w:val="22"/>
        </w:rPr>
        <w:tab/>
      </w:r>
      <w:r>
        <w:rPr>
          <w:rStyle w:val="31"/>
        </w:rPr>
        <w:t>System Setting</w:t>
      </w:r>
      <w:r>
        <w:tab/>
      </w:r>
      <w:r>
        <w:fldChar w:fldCharType="begin"/>
      </w:r>
      <w:r>
        <w:instrText xml:space="preserve"> PAGEREF _Toc79069124 \h </w:instrText>
      </w:r>
      <w:r>
        <w:fldChar w:fldCharType="separate"/>
      </w:r>
      <w:r>
        <w:t>32</w:t>
      </w:r>
      <w:r>
        <w:fldChar w:fldCharType="end"/>
      </w:r>
      <w:r>
        <w:fldChar w:fldCharType="end"/>
      </w:r>
    </w:p>
    <w:p>
      <w:pPr>
        <w:pStyle w:val="24"/>
        <w:ind w:firstLine="211" w:firstLineChars="100"/>
        <w:rPr>
          <w:rFonts w:asciiTheme="minorHAnsi" w:hAnsiTheme="minorHAnsi" w:eastAsiaTheme="minorEastAsia" w:cstheme="minorBidi"/>
          <w:b w:val="0"/>
          <w:szCs w:val="22"/>
        </w:rPr>
      </w:pPr>
      <w:r>
        <w:fldChar w:fldCharType="begin"/>
      </w:r>
      <w:r>
        <w:instrText xml:space="preserve"> HYPERLINK \l "_Toc79069125" </w:instrText>
      </w:r>
      <w:r>
        <w:fldChar w:fldCharType="separate"/>
      </w:r>
      <w:r>
        <w:rPr>
          <w:rStyle w:val="31"/>
        </w:rPr>
        <w:t>8.1</w:t>
      </w:r>
      <w:r>
        <w:rPr>
          <w:rFonts w:asciiTheme="minorHAnsi" w:hAnsiTheme="minorHAnsi" w:eastAsiaTheme="minorEastAsia" w:cstheme="minorBidi"/>
          <w:b w:val="0"/>
          <w:szCs w:val="22"/>
        </w:rPr>
        <w:tab/>
      </w:r>
      <w:r>
        <w:rPr>
          <w:rStyle w:val="31"/>
        </w:rPr>
        <w:t>Settings</w:t>
      </w:r>
      <w:r>
        <w:tab/>
      </w:r>
      <w:r>
        <w:fldChar w:fldCharType="begin"/>
      </w:r>
      <w:r>
        <w:instrText xml:space="preserve"> PAGEREF _Toc79069125 \h </w:instrText>
      </w:r>
      <w:r>
        <w:fldChar w:fldCharType="separate"/>
      </w:r>
      <w:r>
        <w:t>32</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"_Toc79069126" </w:instrText>
      </w:r>
      <w:r>
        <w:fldChar w:fldCharType="separate"/>
      </w:r>
      <w:r>
        <w:rPr>
          <w:rStyle w:val="31"/>
        </w:rPr>
        <w:t>8.1.1</w:t>
      </w:r>
      <w:r>
        <w:rPr>
          <w:rFonts w:asciiTheme="minorHAnsi" w:hAnsiTheme="minorHAnsi" w:eastAsiaTheme="minorEastAsia" w:cstheme="minorBidi"/>
          <w:szCs w:val="22"/>
        </w:rPr>
        <w:tab/>
      </w:r>
      <w:r>
        <w:rPr>
          <w:rStyle w:val="31"/>
        </w:rPr>
        <w:t>Drug Library</w:t>
      </w:r>
      <w:r>
        <w:tab/>
      </w:r>
      <w:r>
        <w:fldChar w:fldCharType="begin"/>
      </w:r>
      <w:r>
        <w:instrText xml:space="preserve"> PAGEREF _Toc79069126 \h </w:instrText>
      </w:r>
      <w:r>
        <w:fldChar w:fldCharType="separate"/>
      </w:r>
      <w:r>
        <w:t>32</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"_Toc79069127" </w:instrText>
      </w:r>
      <w:r>
        <w:fldChar w:fldCharType="separate"/>
      </w:r>
      <w:r>
        <w:rPr>
          <w:rStyle w:val="31"/>
        </w:rPr>
        <w:t>8.1.2</w:t>
      </w:r>
      <w:r>
        <w:rPr>
          <w:rFonts w:asciiTheme="minorHAnsi" w:hAnsiTheme="minorHAnsi" w:eastAsiaTheme="minorEastAsia" w:cstheme="minorBidi"/>
          <w:szCs w:val="22"/>
        </w:rPr>
        <w:tab/>
      </w:r>
      <w:r>
        <w:rPr>
          <w:rStyle w:val="31"/>
        </w:rPr>
        <w:t>KVO Rate</w:t>
      </w:r>
      <w:r>
        <w:tab/>
      </w:r>
      <w:r>
        <w:fldChar w:fldCharType="begin"/>
      </w:r>
      <w:r>
        <w:instrText xml:space="preserve"> PAGEREF _Toc79069127 \h </w:instrText>
      </w:r>
      <w:r>
        <w:fldChar w:fldCharType="separate"/>
      </w:r>
      <w:r>
        <w:t>32</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"_Toc79069128" </w:instrText>
      </w:r>
      <w:r>
        <w:fldChar w:fldCharType="separate"/>
      </w:r>
      <w:r>
        <w:rPr>
          <w:rStyle w:val="31"/>
        </w:rPr>
        <w:t>8.1.3</w:t>
      </w:r>
      <w:r>
        <w:rPr>
          <w:rFonts w:asciiTheme="minorHAnsi" w:hAnsiTheme="minorHAnsi" w:eastAsiaTheme="minorEastAsia" w:cstheme="minorBidi"/>
          <w:szCs w:val="22"/>
        </w:rPr>
        <w:tab/>
      </w:r>
      <w:r>
        <w:rPr>
          <w:rStyle w:val="31"/>
        </w:rPr>
        <w:t>Bolus Rate</w:t>
      </w:r>
      <w:r>
        <w:tab/>
      </w:r>
      <w:r>
        <w:fldChar w:fldCharType="begin"/>
      </w:r>
      <w:r>
        <w:instrText xml:space="preserve"> PAGEREF _Toc79069128 \h </w:instrText>
      </w:r>
      <w:r>
        <w:fldChar w:fldCharType="separate"/>
      </w:r>
      <w:r>
        <w:t>32</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"_Toc79069129" </w:instrText>
      </w:r>
      <w:r>
        <w:fldChar w:fldCharType="separate"/>
      </w:r>
      <w:r>
        <w:rPr>
          <w:rStyle w:val="31"/>
        </w:rPr>
        <w:t>8.1.4</w:t>
      </w:r>
      <w:r>
        <w:rPr>
          <w:rFonts w:asciiTheme="minorHAnsi" w:hAnsiTheme="minorHAnsi" w:eastAsiaTheme="minorEastAsia" w:cstheme="minorBidi"/>
          <w:szCs w:val="22"/>
        </w:rPr>
        <w:tab/>
      </w:r>
      <w:r>
        <w:rPr>
          <w:rStyle w:val="31"/>
        </w:rPr>
        <w:t>Infusion Set admin brands</w:t>
      </w:r>
      <w:r>
        <w:tab/>
      </w:r>
      <w:r>
        <w:fldChar w:fldCharType="begin"/>
      </w:r>
      <w:r>
        <w:instrText xml:space="preserve"> PAGEREF _Toc79069129 \h </w:instrText>
      </w:r>
      <w:r>
        <w:fldChar w:fldCharType="separate"/>
      </w:r>
      <w:r>
        <w:t>32</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"_Toc79069130" </w:instrText>
      </w:r>
      <w:r>
        <w:fldChar w:fldCharType="separate"/>
      </w:r>
      <w:r>
        <w:rPr>
          <w:rStyle w:val="31"/>
        </w:rPr>
        <w:t>8.1.5</w:t>
      </w:r>
      <w:r>
        <w:rPr>
          <w:rFonts w:asciiTheme="minorHAnsi" w:hAnsiTheme="minorHAnsi" w:eastAsiaTheme="minorEastAsia" w:cstheme="minorBidi"/>
          <w:szCs w:val="22"/>
        </w:rPr>
        <w:tab/>
      </w:r>
      <w:r>
        <w:rPr>
          <w:rStyle w:val="31"/>
        </w:rPr>
        <w:t>DPS</w:t>
      </w:r>
      <w:r>
        <w:tab/>
      </w:r>
      <w:r>
        <w:fldChar w:fldCharType="begin"/>
      </w:r>
      <w:r>
        <w:instrText xml:space="preserve"> PAGEREF _Toc79069130 \h </w:instrText>
      </w:r>
      <w:r>
        <w:fldChar w:fldCharType="separate"/>
      </w:r>
      <w:r>
        <w:t>32</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"_Toc79069131" </w:instrText>
      </w:r>
      <w:r>
        <w:fldChar w:fldCharType="separate"/>
      </w:r>
      <w:r>
        <w:rPr>
          <w:rStyle w:val="31"/>
        </w:rPr>
        <w:t>8.1.6</w:t>
      </w:r>
      <w:r>
        <w:rPr>
          <w:rFonts w:asciiTheme="minorHAnsi" w:hAnsiTheme="minorHAnsi" w:eastAsiaTheme="minorEastAsia" w:cstheme="minorBidi"/>
          <w:szCs w:val="22"/>
        </w:rPr>
        <w:tab/>
      </w:r>
      <w:r>
        <w:rPr>
          <w:rStyle w:val="31"/>
        </w:rPr>
        <w:t>Occlusion Pressure</w:t>
      </w:r>
      <w:r>
        <w:tab/>
      </w:r>
      <w:r>
        <w:fldChar w:fldCharType="begin"/>
      </w:r>
      <w:r>
        <w:instrText xml:space="preserve"> PAGEREF _Toc79069131 \h </w:instrText>
      </w:r>
      <w:r>
        <w:fldChar w:fldCharType="separate"/>
      </w:r>
      <w:r>
        <w:t>32</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"_Toc79069132" </w:instrText>
      </w:r>
      <w:r>
        <w:fldChar w:fldCharType="separate"/>
      </w:r>
      <w:r>
        <w:rPr>
          <w:rStyle w:val="31"/>
        </w:rPr>
        <w:t>8.1.7</w:t>
      </w:r>
      <w:r>
        <w:rPr>
          <w:rFonts w:asciiTheme="minorHAnsi" w:hAnsiTheme="minorHAnsi" w:eastAsiaTheme="minorEastAsia" w:cstheme="minorBidi"/>
          <w:szCs w:val="22"/>
        </w:rPr>
        <w:tab/>
      </w:r>
      <w:r>
        <w:rPr>
          <w:rStyle w:val="31"/>
        </w:rPr>
        <w:t>Pressure Unit</w:t>
      </w:r>
      <w:r>
        <w:tab/>
      </w:r>
      <w:r>
        <w:fldChar w:fldCharType="begin"/>
      </w:r>
      <w:r>
        <w:instrText xml:space="preserve"> PAGEREF _Toc79069132 \h </w:instrText>
      </w:r>
      <w:r>
        <w:fldChar w:fldCharType="separate"/>
      </w:r>
      <w:r>
        <w:t>33</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"_Toc79069133" </w:instrText>
      </w:r>
      <w:r>
        <w:fldChar w:fldCharType="separate"/>
      </w:r>
      <w:r>
        <w:rPr>
          <w:rStyle w:val="31"/>
        </w:rPr>
        <w:t>8.1.8</w:t>
      </w:r>
      <w:r>
        <w:rPr>
          <w:rFonts w:asciiTheme="minorHAnsi" w:hAnsiTheme="minorHAnsi" w:eastAsiaTheme="minorEastAsia" w:cstheme="minorBidi"/>
          <w:szCs w:val="22"/>
        </w:rPr>
        <w:tab/>
      </w:r>
      <w:r>
        <w:rPr>
          <w:rStyle w:val="31"/>
        </w:rPr>
        <w:t>Bubbles Size</w:t>
      </w:r>
      <w:r>
        <w:tab/>
      </w:r>
      <w:r>
        <w:fldChar w:fldCharType="begin"/>
      </w:r>
      <w:r>
        <w:instrText xml:space="preserve"> PAGEREF _Toc79069133 \h </w:instrText>
      </w:r>
      <w:r>
        <w:fldChar w:fldCharType="separate"/>
      </w:r>
      <w:r>
        <w:t>33</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"_Toc79069134" </w:instrText>
      </w:r>
      <w:r>
        <w:fldChar w:fldCharType="separate"/>
      </w:r>
      <w:r>
        <w:rPr>
          <w:rStyle w:val="31"/>
        </w:rPr>
        <w:t>8.1.9</w:t>
      </w:r>
      <w:r>
        <w:rPr>
          <w:rFonts w:asciiTheme="minorHAnsi" w:hAnsiTheme="minorHAnsi" w:eastAsiaTheme="minorEastAsia" w:cstheme="minorBidi"/>
          <w:szCs w:val="22"/>
        </w:rPr>
        <w:tab/>
      </w:r>
      <w:r>
        <w:rPr>
          <w:rStyle w:val="31"/>
        </w:rPr>
        <w:t>Pump Idle Alert</w:t>
      </w:r>
      <w:r>
        <w:tab/>
      </w:r>
      <w:r>
        <w:fldChar w:fldCharType="begin"/>
      </w:r>
      <w:r>
        <w:instrText xml:space="preserve"> PAGEREF _Toc79069134 \h </w:instrText>
      </w:r>
      <w:r>
        <w:fldChar w:fldCharType="separate"/>
      </w:r>
      <w:r>
        <w:t>34</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"_Toc79069135" </w:instrText>
      </w:r>
      <w:r>
        <w:fldChar w:fldCharType="separate"/>
      </w:r>
      <w:r>
        <w:rPr>
          <w:rStyle w:val="31"/>
        </w:rPr>
        <w:t>8.1.10</w:t>
      </w:r>
      <w:r>
        <w:rPr>
          <w:rFonts w:asciiTheme="minorHAnsi" w:hAnsiTheme="minorHAnsi" w:eastAsiaTheme="minorEastAsia" w:cstheme="minorBidi"/>
          <w:szCs w:val="22"/>
        </w:rPr>
        <w:tab/>
      </w:r>
      <w:r>
        <w:rPr>
          <w:rStyle w:val="31"/>
        </w:rPr>
        <w:t>Finish Pre-Alarm</w:t>
      </w:r>
      <w:r>
        <w:tab/>
      </w:r>
      <w:r>
        <w:fldChar w:fldCharType="begin"/>
      </w:r>
      <w:r>
        <w:instrText xml:space="preserve"> PAGEREF _Toc79069135 \h </w:instrText>
      </w:r>
      <w:r>
        <w:fldChar w:fldCharType="separate"/>
      </w:r>
      <w:r>
        <w:t>34</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"_Toc79069136" </w:instrText>
      </w:r>
      <w:r>
        <w:fldChar w:fldCharType="separate"/>
      </w:r>
      <w:r>
        <w:rPr>
          <w:rStyle w:val="31"/>
        </w:rPr>
        <w:t>8.1.11</w:t>
      </w:r>
      <w:r>
        <w:rPr>
          <w:rFonts w:asciiTheme="minorHAnsi" w:hAnsiTheme="minorHAnsi" w:eastAsiaTheme="minorEastAsia" w:cstheme="minorBidi"/>
          <w:szCs w:val="22"/>
        </w:rPr>
        <w:tab/>
      </w:r>
      <w:r>
        <w:rPr>
          <w:rStyle w:val="31"/>
        </w:rPr>
        <w:t>Drop Sensor</w:t>
      </w:r>
      <w:r>
        <w:tab/>
      </w:r>
      <w:r>
        <w:fldChar w:fldCharType="begin"/>
      </w:r>
      <w:r>
        <w:instrText xml:space="preserve"> PAGEREF _Toc79069136 \h </w:instrText>
      </w:r>
      <w:r>
        <w:fldChar w:fldCharType="separate"/>
      </w:r>
      <w:r>
        <w:t>34</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"_Toc79069137" </w:instrText>
      </w:r>
      <w:r>
        <w:fldChar w:fldCharType="separate"/>
      </w:r>
      <w:r>
        <w:rPr>
          <w:rStyle w:val="31"/>
        </w:rPr>
        <w:t>8.1.12</w:t>
      </w:r>
      <w:r>
        <w:rPr>
          <w:rFonts w:asciiTheme="minorHAnsi" w:hAnsiTheme="minorHAnsi" w:eastAsiaTheme="minorEastAsia" w:cstheme="minorBidi"/>
          <w:szCs w:val="22"/>
        </w:rPr>
        <w:tab/>
      </w:r>
      <w:r>
        <w:rPr>
          <w:rStyle w:val="31"/>
        </w:rPr>
        <w:t>Drop sensor level</w:t>
      </w:r>
      <w:r>
        <w:tab/>
      </w:r>
      <w:r>
        <w:fldChar w:fldCharType="begin"/>
      </w:r>
      <w:r>
        <w:instrText xml:space="preserve"> PAGEREF _Toc79069137 \h </w:instrText>
      </w:r>
      <w:r>
        <w:fldChar w:fldCharType="separate"/>
      </w:r>
      <w:r>
        <w:t>34</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"_Toc79069138" </w:instrText>
      </w:r>
      <w:r>
        <w:fldChar w:fldCharType="separate"/>
      </w:r>
      <w:r>
        <w:rPr>
          <w:rStyle w:val="31"/>
        </w:rPr>
        <w:t>8.1.13</w:t>
      </w:r>
      <w:r>
        <w:rPr>
          <w:rFonts w:asciiTheme="minorHAnsi" w:hAnsiTheme="minorHAnsi" w:eastAsiaTheme="minorEastAsia" w:cstheme="minorBidi"/>
          <w:szCs w:val="22"/>
        </w:rPr>
        <w:tab/>
      </w:r>
      <w:r>
        <w:rPr>
          <w:rStyle w:val="31"/>
        </w:rPr>
        <w:t>Micro Mode</w:t>
      </w:r>
      <w:r>
        <w:tab/>
      </w:r>
      <w:r>
        <w:fldChar w:fldCharType="begin"/>
      </w:r>
      <w:r>
        <w:instrText xml:space="preserve"> PAGEREF _Toc79069138 \h </w:instrText>
      </w:r>
      <w:r>
        <w:fldChar w:fldCharType="separate"/>
      </w:r>
      <w:r>
        <w:t>34</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"_Toc79069139" </w:instrText>
      </w:r>
      <w:r>
        <w:fldChar w:fldCharType="separate"/>
      </w:r>
      <w:r>
        <w:rPr>
          <w:rStyle w:val="31"/>
        </w:rPr>
        <w:t>8.1.14</w:t>
      </w:r>
      <w:r>
        <w:rPr>
          <w:rFonts w:asciiTheme="minorHAnsi" w:hAnsiTheme="minorHAnsi" w:eastAsiaTheme="minorEastAsia" w:cstheme="minorBidi"/>
          <w:szCs w:val="22"/>
        </w:rPr>
        <w:tab/>
      </w:r>
      <w:r>
        <w:rPr>
          <w:rStyle w:val="31"/>
        </w:rPr>
        <w:t>Reset Total Volume</w:t>
      </w:r>
      <w:r>
        <w:tab/>
      </w:r>
      <w:r>
        <w:fldChar w:fldCharType="begin"/>
      </w:r>
      <w:r>
        <w:instrText xml:space="preserve"> PAGEREF _Toc79069139 \h </w:instrText>
      </w:r>
      <w:r>
        <w:fldChar w:fldCharType="separate"/>
      </w:r>
      <w:r>
        <w:t>34</w:t>
      </w:r>
      <w:r>
        <w:fldChar w:fldCharType="end"/>
      </w:r>
      <w:r>
        <w:fldChar w:fldCharType="end"/>
      </w:r>
    </w:p>
    <w:p>
      <w:pPr>
        <w:pStyle w:val="24"/>
        <w:ind w:firstLine="211" w:firstLineChars="100"/>
        <w:rPr>
          <w:rFonts w:asciiTheme="minorHAnsi" w:hAnsiTheme="minorHAnsi" w:eastAsiaTheme="minorEastAsia" w:cstheme="minorBidi"/>
          <w:b w:val="0"/>
          <w:szCs w:val="22"/>
        </w:rPr>
      </w:pPr>
      <w:r>
        <w:fldChar w:fldCharType="begin"/>
      </w:r>
      <w:r>
        <w:instrText xml:space="preserve"> HYPERLINK \l "_Toc79069140" </w:instrText>
      </w:r>
      <w:r>
        <w:fldChar w:fldCharType="separate"/>
      </w:r>
      <w:r>
        <w:rPr>
          <w:rStyle w:val="31"/>
        </w:rPr>
        <w:t>8.2</w:t>
      </w:r>
      <w:r>
        <w:rPr>
          <w:rFonts w:asciiTheme="minorHAnsi" w:hAnsiTheme="minorHAnsi" w:eastAsiaTheme="minorEastAsia" w:cstheme="minorBidi"/>
          <w:b w:val="0"/>
          <w:szCs w:val="22"/>
        </w:rPr>
        <w:tab/>
      </w:r>
      <w:r>
        <w:rPr>
          <w:rStyle w:val="31"/>
        </w:rPr>
        <w:t>General</w:t>
      </w:r>
      <w:r>
        <w:tab/>
      </w:r>
      <w:r>
        <w:fldChar w:fldCharType="begin"/>
      </w:r>
      <w:r>
        <w:instrText xml:space="preserve"> PAGEREF _Toc79069140 \h </w:instrText>
      </w:r>
      <w:r>
        <w:fldChar w:fldCharType="separate"/>
      </w:r>
      <w:r>
        <w:t>35</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"_Toc79069141" </w:instrText>
      </w:r>
      <w:r>
        <w:fldChar w:fldCharType="separate"/>
      </w:r>
      <w:r>
        <w:rPr>
          <w:rStyle w:val="31"/>
        </w:rPr>
        <w:t>8.2.1</w:t>
      </w:r>
      <w:r>
        <w:rPr>
          <w:rFonts w:asciiTheme="minorHAnsi" w:hAnsiTheme="minorHAnsi" w:eastAsiaTheme="minorEastAsia" w:cstheme="minorBidi"/>
          <w:szCs w:val="22"/>
        </w:rPr>
        <w:tab/>
      </w:r>
      <w:r>
        <w:rPr>
          <w:rStyle w:val="31"/>
        </w:rPr>
        <w:t>Date&amp; Time</w:t>
      </w:r>
      <w:r>
        <w:tab/>
      </w:r>
      <w:r>
        <w:fldChar w:fldCharType="begin"/>
      </w:r>
      <w:r>
        <w:instrText xml:space="preserve"> PAGEREF _Toc79069141 \h </w:instrText>
      </w:r>
      <w:r>
        <w:fldChar w:fldCharType="separate"/>
      </w:r>
      <w:r>
        <w:t>35</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"_Toc79069142" </w:instrText>
      </w:r>
      <w:r>
        <w:fldChar w:fldCharType="separate"/>
      </w:r>
      <w:r>
        <w:rPr>
          <w:rStyle w:val="31"/>
        </w:rPr>
        <w:t>8.2.2</w:t>
      </w:r>
      <w:r>
        <w:rPr>
          <w:rFonts w:asciiTheme="minorHAnsi" w:hAnsiTheme="minorHAnsi" w:eastAsiaTheme="minorEastAsia" w:cstheme="minorBidi"/>
          <w:szCs w:val="22"/>
        </w:rPr>
        <w:tab/>
      </w:r>
      <w:r>
        <w:rPr>
          <w:rStyle w:val="31"/>
        </w:rPr>
        <w:t>Brightness</w:t>
      </w:r>
      <w:r>
        <w:tab/>
      </w:r>
      <w:r>
        <w:fldChar w:fldCharType="begin"/>
      </w:r>
      <w:r>
        <w:instrText xml:space="preserve"> PAGEREF _Toc79069142 \h </w:instrText>
      </w:r>
      <w:r>
        <w:fldChar w:fldCharType="separate"/>
      </w:r>
      <w:r>
        <w:t>35</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"_Toc79069143" </w:instrText>
      </w:r>
      <w:r>
        <w:fldChar w:fldCharType="separate"/>
      </w:r>
      <w:r>
        <w:rPr>
          <w:rStyle w:val="31"/>
        </w:rPr>
        <w:t>8.2.3</w:t>
      </w:r>
      <w:r>
        <w:rPr>
          <w:rFonts w:asciiTheme="minorHAnsi" w:hAnsiTheme="minorHAnsi" w:eastAsiaTheme="minorEastAsia" w:cstheme="minorBidi"/>
          <w:szCs w:val="22"/>
        </w:rPr>
        <w:tab/>
      </w:r>
      <w:r>
        <w:rPr>
          <w:rStyle w:val="31"/>
        </w:rPr>
        <w:t>Sound</w:t>
      </w:r>
      <w:r>
        <w:tab/>
      </w:r>
      <w:r>
        <w:fldChar w:fldCharType="begin"/>
      </w:r>
      <w:r>
        <w:instrText xml:space="preserve"> PAGEREF _Toc79069143 \h </w:instrText>
      </w:r>
      <w:r>
        <w:fldChar w:fldCharType="separate"/>
      </w:r>
      <w:r>
        <w:t>35</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"_Toc79069144" </w:instrText>
      </w:r>
      <w:r>
        <w:fldChar w:fldCharType="separate"/>
      </w:r>
      <w:r>
        <w:rPr>
          <w:rStyle w:val="31"/>
        </w:rPr>
        <w:t>8.2.4</w:t>
      </w:r>
      <w:r>
        <w:rPr>
          <w:rFonts w:asciiTheme="minorHAnsi" w:hAnsiTheme="minorHAnsi" w:eastAsiaTheme="minorEastAsia" w:cstheme="minorBidi"/>
          <w:szCs w:val="22"/>
        </w:rPr>
        <w:tab/>
      </w:r>
      <w:r>
        <w:rPr>
          <w:rStyle w:val="31"/>
        </w:rPr>
        <w:t>Screen Lock</w:t>
      </w:r>
      <w:r>
        <w:tab/>
      </w:r>
      <w:r>
        <w:fldChar w:fldCharType="begin"/>
      </w:r>
      <w:r>
        <w:instrText xml:space="preserve"> PAGEREF _Toc79069144 \h </w:instrText>
      </w:r>
      <w:r>
        <w:fldChar w:fldCharType="separate"/>
      </w:r>
      <w:r>
        <w:t>35</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"_Toc79069145" </w:instrText>
      </w:r>
      <w:r>
        <w:fldChar w:fldCharType="separate"/>
      </w:r>
      <w:r>
        <w:rPr>
          <w:rStyle w:val="31"/>
        </w:rPr>
        <w:t>8.2.5</w:t>
      </w:r>
      <w:r>
        <w:rPr>
          <w:rFonts w:asciiTheme="minorHAnsi" w:hAnsiTheme="minorHAnsi" w:eastAsiaTheme="minorEastAsia" w:cstheme="minorBidi"/>
          <w:szCs w:val="22"/>
        </w:rPr>
        <w:tab/>
      </w:r>
      <w:r>
        <w:rPr>
          <w:rStyle w:val="31"/>
        </w:rPr>
        <w:t>Night Mode</w:t>
      </w:r>
      <w:r>
        <w:tab/>
      </w:r>
      <w:r>
        <w:fldChar w:fldCharType="begin"/>
      </w:r>
      <w:r>
        <w:instrText xml:space="preserve"> PAGEREF _Toc79069145 \h </w:instrText>
      </w:r>
      <w:r>
        <w:fldChar w:fldCharType="separate"/>
      </w:r>
      <w:r>
        <w:t>36</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"_Toc79069146" </w:instrText>
      </w:r>
      <w:r>
        <w:fldChar w:fldCharType="separate"/>
      </w:r>
      <w:r>
        <w:rPr>
          <w:rStyle w:val="31"/>
        </w:rPr>
        <w:t>8.2.6</w:t>
      </w:r>
      <w:r>
        <w:rPr>
          <w:rFonts w:asciiTheme="minorHAnsi" w:hAnsiTheme="minorHAnsi" w:eastAsiaTheme="minorEastAsia" w:cstheme="minorBidi"/>
          <w:szCs w:val="22"/>
        </w:rPr>
        <w:tab/>
      </w:r>
      <w:r>
        <w:rPr>
          <w:rStyle w:val="31"/>
        </w:rPr>
        <w:t>Battery capacity display</w:t>
      </w:r>
      <w:r>
        <w:tab/>
      </w:r>
      <w:r>
        <w:fldChar w:fldCharType="begin"/>
      </w:r>
      <w:r>
        <w:instrText xml:space="preserve"> PAGEREF _Toc79069146 \h </w:instrText>
      </w:r>
      <w:r>
        <w:fldChar w:fldCharType="separate"/>
      </w:r>
      <w:r>
        <w:t>36</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"_Toc79069147" </w:instrText>
      </w:r>
      <w:r>
        <w:fldChar w:fldCharType="separate"/>
      </w:r>
      <w:r>
        <w:rPr>
          <w:rStyle w:val="31"/>
        </w:rPr>
        <w:t>8.2.7</w:t>
      </w:r>
      <w:r>
        <w:rPr>
          <w:rFonts w:asciiTheme="minorHAnsi" w:hAnsiTheme="minorHAnsi" w:eastAsiaTheme="minorEastAsia" w:cstheme="minorBidi"/>
          <w:szCs w:val="22"/>
        </w:rPr>
        <w:tab/>
      </w:r>
      <w:r>
        <w:rPr>
          <w:rStyle w:val="31"/>
        </w:rPr>
        <w:t>Nurse Call</w:t>
      </w:r>
      <w:r>
        <w:tab/>
      </w:r>
      <w:r>
        <w:fldChar w:fldCharType="begin"/>
      </w:r>
      <w:r>
        <w:instrText xml:space="preserve"> PAGEREF _Toc79069147 \h </w:instrText>
      </w:r>
      <w:r>
        <w:fldChar w:fldCharType="separate"/>
      </w:r>
      <w:r>
        <w:t>36</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"_Toc79069148" </w:instrText>
      </w:r>
      <w:r>
        <w:fldChar w:fldCharType="separate"/>
      </w:r>
      <w:r>
        <w:rPr>
          <w:rStyle w:val="31"/>
        </w:rPr>
        <w:t>8.2.8</w:t>
      </w:r>
      <w:r>
        <w:rPr>
          <w:rFonts w:asciiTheme="minorHAnsi" w:hAnsiTheme="minorHAnsi" w:eastAsiaTheme="minorEastAsia" w:cstheme="minorBidi"/>
          <w:szCs w:val="22"/>
        </w:rPr>
        <w:tab/>
      </w:r>
      <w:r>
        <w:rPr>
          <w:rStyle w:val="31"/>
        </w:rPr>
        <w:t>Nurse call alarm level</w:t>
      </w:r>
      <w:r>
        <w:tab/>
      </w:r>
      <w:r>
        <w:fldChar w:fldCharType="begin"/>
      </w:r>
      <w:r>
        <w:instrText xml:space="preserve"> PAGEREF _Toc79069148 \h </w:instrText>
      </w:r>
      <w:r>
        <w:fldChar w:fldCharType="separate"/>
      </w:r>
      <w:r>
        <w:t>36</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"_Toc79069149" </w:instrText>
      </w:r>
      <w:r>
        <w:fldChar w:fldCharType="separate"/>
      </w:r>
      <w:r>
        <w:rPr>
          <w:rStyle w:val="31"/>
        </w:rPr>
        <w:t>8.2.9</w:t>
      </w:r>
      <w:r>
        <w:rPr>
          <w:rFonts w:asciiTheme="minorHAnsi" w:hAnsiTheme="minorHAnsi" w:eastAsiaTheme="minorEastAsia" w:cstheme="minorBidi"/>
          <w:szCs w:val="22"/>
        </w:rPr>
        <w:tab/>
      </w:r>
      <w:r>
        <w:rPr>
          <w:rStyle w:val="31"/>
        </w:rPr>
        <w:t>Net Work</w:t>
      </w:r>
      <w:r>
        <w:tab/>
      </w:r>
      <w:r>
        <w:fldChar w:fldCharType="begin"/>
      </w:r>
      <w:r>
        <w:instrText xml:space="preserve"> PAGEREF _Toc79069149 \h </w:instrText>
      </w:r>
      <w:r>
        <w:fldChar w:fldCharType="separate"/>
      </w:r>
      <w:r>
        <w:t>36</w:t>
      </w:r>
      <w:r>
        <w:fldChar w:fldCharType="end"/>
      </w:r>
      <w:r>
        <w:fldChar w:fldCharType="end"/>
      </w:r>
    </w:p>
    <w:p>
      <w:pPr>
        <w:pStyle w:val="24"/>
        <w:ind w:firstLine="211" w:firstLineChars="100"/>
        <w:rPr>
          <w:rFonts w:asciiTheme="minorHAnsi" w:hAnsiTheme="minorHAnsi" w:eastAsiaTheme="minorEastAsia" w:cstheme="minorBidi"/>
          <w:b w:val="0"/>
          <w:szCs w:val="22"/>
        </w:rPr>
      </w:pPr>
      <w:r>
        <w:fldChar w:fldCharType="begin"/>
      </w:r>
      <w:r>
        <w:instrText xml:space="preserve"> HYPERLINK \l "_Toc79069150" </w:instrText>
      </w:r>
      <w:r>
        <w:fldChar w:fldCharType="separate"/>
      </w:r>
      <w:r>
        <w:rPr>
          <w:rStyle w:val="31"/>
        </w:rPr>
        <w:t>8.3</w:t>
      </w:r>
      <w:r>
        <w:rPr>
          <w:rFonts w:asciiTheme="minorHAnsi" w:hAnsiTheme="minorHAnsi" w:eastAsiaTheme="minorEastAsia" w:cstheme="minorBidi"/>
          <w:b w:val="0"/>
          <w:szCs w:val="22"/>
        </w:rPr>
        <w:tab/>
      </w:r>
      <w:r>
        <w:rPr>
          <w:rStyle w:val="31"/>
        </w:rPr>
        <w:t>System</w:t>
      </w:r>
      <w:r>
        <w:tab/>
      </w:r>
      <w:r>
        <w:fldChar w:fldCharType="begin"/>
      </w:r>
      <w:r>
        <w:instrText xml:space="preserve"> PAGEREF _Toc79069150 \h </w:instrText>
      </w:r>
      <w:r>
        <w:fldChar w:fldCharType="separate"/>
      </w:r>
      <w:r>
        <w:t>37</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"_Toc79069151" </w:instrText>
      </w:r>
      <w:r>
        <w:fldChar w:fldCharType="separate"/>
      </w:r>
      <w:r>
        <w:rPr>
          <w:rStyle w:val="31"/>
        </w:rPr>
        <w:t>8.3.1</w:t>
      </w:r>
      <w:r>
        <w:rPr>
          <w:rFonts w:asciiTheme="minorHAnsi" w:hAnsiTheme="minorHAnsi" w:eastAsiaTheme="minorEastAsia" w:cstheme="minorBidi"/>
          <w:szCs w:val="22"/>
        </w:rPr>
        <w:tab/>
      </w:r>
      <w:r>
        <w:rPr>
          <w:rStyle w:val="31"/>
        </w:rPr>
        <w:t>Language</w:t>
      </w:r>
      <w:r>
        <w:tab/>
      </w:r>
      <w:r>
        <w:fldChar w:fldCharType="begin"/>
      </w:r>
      <w:r>
        <w:instrText xml:space="preserve"> PAGEREF _Toc79069151 \h </w:instrText>
      </w:r>
      <w:r>
        <w:fldChar w:fldCharType="separate"/>
      </w:r>
      <w:r>
        <w:t>37</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"_Toc79069152" </w:instrText>
      </w:r>
      <w:r>
        <w:fldChar w:fldCharType="separate"/>
      </w:r>
      <w:r>
        <w:rPr>
          <w:rStyle w:val="31"/>
        </w:rPr>
        <w:t>8.3.2</w:t>
      </w:r>
      <w:r>
        <w:rPr>
          <w:rFonts w:asciiTheme="minorHAnsi" w:hAnsiTheme="minorHAnsi" w:eastAsiaTheme="minorEastAsia" w:cstheme="minorBidi"/>
          <w:szCs w:val="22"/>
        </w:rPr>
        <w:tab/>
      </w:r>
      <w:r>
        <w:rPr>
          <w:rStyle w:val="31"/>
        </w:rPr>
        <w:t>Factory Default</w:t>
      </w:r>
      <w:r>
        <w:tab/>
      </w:r>
      <w:r>
        <w:fldChar w:fldCharType="begin"/>
      </w:r>
      <w:r>
        <w:instrText xml:space="preserve"> PAGEREF _Toc79069152 \h </w:instrText>
      </w:r>
      <w:r>
        <w:fldChar w:fldCharType="separate"/>
      </w:r>
      <w:r>
        <w:t>37</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"_Toc79069153" </w:instrText>
      </w:r>
      <w:r>
        <w:fldChar w:fldCharType="separate"/>
      </w:r>
      <w:r>
        <w:rPr>
          <w:rStyle w:val="31"/>
        </w:rPr>
        <w:t>8.3.3</w:t>
      </w:r>
      <w:r>
        <w:rPr>
          <w:rFonts w:asciiTheme="minorHAnsi" w:hAnsiTheme="minorHAnsi" w:eastAsiaTheme="minorEastAsia" w:cstheme="minorBidi"/>
          <w:szCs w:val="22"/>
        </w:rPr>
        <w:tab/>
      </w:r>
      <w:r>
        <w:rPr>
          <w:rStyle w:val="31"/>
        </w:rPr>
        <w:t>Version</w:t>
      </w:r>
      <w:r>
        <w:tab/>
      </w:r>
      <w:r>
        <w:fldChar w:fldCharType="begin"/>
      </w:r>
      <w:r>
        <w:instrText xml:space="preserve"> PAGEREF _Toc79069153 \h </w:instrText>
      </w:r>
      <w:r>
        <w:fldChar w:fldCharType="separate"/>
      </w:r>
      <w:r>
        <w:t>37</w:t>
      </w:r>
      <w:r>
        <w:fldChar w:fldCharType="end"/>
      </w:r>
      <w:r>
        <w:fldChar w:fldCharType="end"/>
      </w:r>
    </w:p>
    <w:p>
      <w:pPr>
        <w:pStyle w:val="27"/>
        <w:tabs>
          <w:tab w:val="right" w:leader="dot" w:pos="9060"/>
        </w:tabs>
        <w:ind w:left="420"/>
        <w:rPr>
          <w:rFonts w:asciiTheme="minorHAnsi" w:hAnsiTheme="minorHAnsi" w:eastAsiaTheme="minorEastAsia" w:cstheme="minorBidi"/>
          <w:szCs w:val="22"/>
        </w:rPr>
      </w:pPr>
      <w:r>
        <w:fldChar w:fldCharType="begin"/>
      </w:r>
      <w:r>
        <w:instrText xml:space="preserve"> HYPERLINK \l "_Toc79069154" </w:instrText>
      </w:r>
      <w:r>
        <w:fldChar w:fldCharType="separate"/>
      </w:r>
      <w:r>
        <w:rPr>
          <w:rStyle w:val="31"/>
        </w:rPr>
        <w:t>8.3.3.1 SN (Serial Number)</w:t>
      </w:r>
      <w:r>
        <w:tab/>
      </w:r>
      <w:r>
        <w:fldChar w:fldCharType="begin"/>
      </w:r>
      <w:r>
        <w:instrText xml:space="preserve"> PAGEREF _Toc79069154 \h </w:instrText>
      </w:r>
      <w:r>
        <w:fldChar w:fldCharType="separate"/>
      </w:r>
      <w:r>
        <w:t>37</w:t>
      </w:r>
      <w:r>
        <w:fldChar w:fldCharType="end"/>
      </w:r>
      <w:r>
        <w:fldChar w:fldCharType="end"/>
      </w:r>
    </w:p>
    <w:p>
      <w:pPr>
        <w:pStyle w:val="27"/>
        <w:tabs>
          <w:tab w:val="right" w:leader="dot" w:pos="9060"/>
        </w:tabs>
        <w:ind w:left="420"/>
        <w:rPr>
          <w:rFonts w:asciiTheme="minorHAnsi" w:hAnsiTheme="minorHAnsi" w:eastAsiaTheme="minorEastAsia" w:cstheme="minorBidi"/>
          <w:szCs w:val="22"/>
        </w:rPr>
      </w:pPr>
      <w:r>
        <w:fldChar w:fldCharType="begin"/>
      </w:r>
      <w:r>
        <w:instrText xml:space="preserve"> HYPERLINK \l "_Toc79069155" </w:instrText>
      </w:r>
      <w:r>
        <w:fldChar w:fldCharType="separate"/>
      </w:r>
      <w:r>
        <w:rPr>
          <w:rStyle w:val="31"/>
        </w:rPr>
        <w:t>8.3.3.2 Software Version</w:t>
      </w:r>
      <w:r>
        <w:tab/>
      </w:r>
      <w:r>
        <w:fldChar w:fldCharType="begin"/>
      </w:r>
      <w:r>
        <w:instrText xml:space="preserve"> PAGEREF _Toc79069155 \h </w:instrText>
      </w:r>
      <w:r>
        <w:fldChar w:fldCharType="separate"/>
      </w:r>
      <w:r>
        <w:t>37</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"_Toc79069156" </w:instrText>
      </w:r>
      <w:r>
        <w:fldChar w:fldCharType="separate"/>
      </w:r>
      <w:r>
        <w:rPr>
          <w:rStyle w:val="31"/>
        </w:rPr>
        <w:t>8.3.4</w:t>
      </w:r>
      <w:r>
        <w:rPr>
          <w:rFonts w:asciiTheme="minorHAnsi" w:hAnsiTheme="minorHAnsi" w:eastAsiaTheme="minorEastAsia" w:cstheme="minorBidi"/>
          <w:szCs w:val="22"/>
        </w:rPr>
        <w:tab/>
      </w:r>
      <w:r>
        <w:rPr>
          <w:rStyle w:val="31"/>
        </w:rPr>
        <w:t>Maintenance</w:t>
      </w:r>
      <w:r>
        <w:tab/>
      </w:r>
      <w:r>
        <w:fldChar w:fldCharType="begin"/>
      </w:r>
      <w:r>
        <w:instrText xml:space="preserve"> PAGEREF _Toc79069156 \h </w:instrText>
      </w:r>
      <w:r>
        <w:fldChar w:fldCharType="separate"/>
      </w:r>
      <w:r>
        <w:t>37</w:t>
      </w:r>
      <w:r>
        <w:fldChar w:fldCharType="end"/>
      </w:r>
      <w:r>
        <w:fldChar w:fldCharType="end"/>
      </w:r>
    </w:p>
    <w:p>
      <w:pPr>
        <w:pStyle w:val="24"/>
        <w:rPr>
          <w:rFonts w:asciiTheme="minorHAnsi" w:hAnsiTheme="minorHAnsi" w:eastAsiaTheme="minorEastAsia" w:cstheme="minorBidi"/>
          <w:b w:val="0"/>
          <w:szCs w:val="22"/>
        </w:rPr>
      </w:pPr>
      <w:r>
        <w:fldChar w:fldCharType="begin"/>
      </w:r>
      <w:r>
        <w:instrText xml:space="preserve"> HYPERLINK \l "_Toc79069157" </w:instrText>
      </w:r>
      <w:r>
        <w:fldChar w:fldCharType="separate"/>
      </w:r>
      <w:r>
        <w:rPr>
          <w:rStyle w:val="31"/>
        </w:rPr>
        <w:t>Chapter9</w:t>
      </w:r>
      <w:r>
        <w:rPr>
          <w:rFonts w:asciiTheme="minorHAnsi" w:hAnsiTheme="minorHAnsi" w:eastAsiaTheme="minorEastAsia" w:cstheme="minorBidi"/>
          <w:b w:val="0"/>
          <w:szCs w:val="22"/>
        </w:rPr>
        <w:tab/>
      </w:r>
      <w:r>
        <w:rPr>
          <w:rStyle w:val="31"/>
        </w:rPr>
        <w:t>Other Functions</w:t>
      </w:r>
      <w:r>
        <w:tab/>
      </w:r>
      <w:r>
        <w:fldChar w:fldCharType="begin"/>
      </w:r>
      <w:r>
        <w:instrText xml:space="preserve"> PAGEREF _Toc79069157 \h </w:instrText>
      </w:r>
      <w:r>
        <w:fldChar w:fldCharType="separate"/>
      </w:r>
      <w:r>
        <w:t>38</w:t>
      </w:r>
      <w:r>
        <w:fldChar w:fldCharType="end"/>
      </w:r>
      <w:r>
        <w:fldChar w:fldCharType="end"/>
      </w:r>
    </w:p>
    <w:p>
      <w:pPr>
        <w:pStyle w:val="24"/>
        <w:ind w:firstLine="211" w:firstLineChars="100"/>
        <w:rPr>
          <w:rFonts w:asciiTheme="minorHAnsi" w:hAnsiTheme="minorHAnsi" w:eastAsiaTheme="minorEastAsia" w:cstheme="minorBidi"/>
          <w:b w:val="0"/>
          <w:szCs w:val="22"/>
        </w:rPr>
      </w:pPr>
      <w:r>
        <w:fldChar w:fldCharType="begin"/>
      </w:r>
      <w:r>
        <w:instrText xml:space="preserve"> HYPERLINK \l "_Toc79069158" </w:instrText>
      </w:r>
      <w:r>
        <w:fldChar w:fldCharType="separate"/>
      </w:r>
      <w:r>
        <w:rPr>
          <w:rStyle w:val="31"/>
        </w:rPr>
        <w:t>9.1</w:t>
      </w:r>
      <w:r>
        <w:rPr>
          <w:rFonts w:asciiTheme="minorHAnsi" w:hAnsiTheme="minorHAnsi" w:eastAsiaTheme="minorEastAsia" w:cstheme="minorBidi"/>
          <w:b w:val="0"/>
          <w:szCs w:val="22"/>
        </w:rPr>
        <w:tab/>
      </w:r>
      <w:r>
        <w:rPr>
          <w:rStyle w:val="31"/>
        </w:rPr>
        <w:t>Patient Information System</w:t>
      </w:r>
      <w:r>
        <w:tab/>
      </w:r>
      <w:r>
        <w:fldChar w:fldCharType="begin"/>
      </w:r>
      <w:r>
        <w:instrText xml:space="preserve"> PAGEREF _Toc79069158 \h </w:instrText>
      </w:r>
      <w:r>
        <w:fldChar w:fldCharType="separate"/>
      </w:r>
      <w:r>
        <w:t>38</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"_Toc79069159" </w:instrText>
      </w:r>
      <w:r>
        <w:fldChar w:fldCharType="separate"/>
      </w:r>
      <w:r>
        <w:rPr>
          <w:rStyle w:val="31"/>
        </w:rPr>
        <w:t>9.1.1</w:t>
      </w:r>
      <w:r>
        <w:rPr>
          <w:rFonts w:asciiTheme="minorHAnsi" w:hAnsiTheme="minorHAnsi" w:eastAsiaTheme="minorEastAsia" w:cstheme="minorBidi"/>
          <w:szCs w:val="22"/>
        </w:rPr>
        <w:tab/>
      </w:r>
      <w:r>
        <w:rPr>
          <w:rStyle w:val="31"/>
        </w:rPr>
        <w:t>Patient Information</w:t>
      </w:r>
      <w:r>
        <w:tab/>
      </w:r>
      <w:r>
        <w:fldChar w:fldCharType="begin"/>
      </w:r>
      <w:r>
        <w:instrText xml:space="preserve"> PAGEREF _Toc79069159 \h </w:instrText>
      </w:r>
      <w:r>
        <w:fldChar w:fldCharType="separate"/>
      </w:r>
      <w:r>
        <w:t>38</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"_Toc79069160" </w:instrText>
      </w:r>
      <w:r>
        <w:fldChar w:fldCharType="separate"/>
      </w:r>
      <w:r>
        <w:rPr>
          <w:rStyle w:val="31"/>
        </w:rPr>
        <w:t>9.1.2</w:t>
      </w:r>
      <w:r>
        <w:rPr>
          <w:rFonts w:asciiTheme="minorHAnsi" w:hAnsiTheme="minorHAnsi" w:eastAsiaTheme="minorEastAsia" w:cstheme="minorBidi"/>
          <w:szCs w:val="22"/>
        </w:rPr>
        <w:tab/>
      </w:r>
      <w:r>
        <w:rPr>
          <w:rStyle w:val="31"/>
        </w:rPr>
        <w:t>Prescription</w:t>
      </w:r>
      <w:r>
        <w:tab/>
      </w:r>
      <w:r>
        <w:fldChar w:fldCharType="begin"/>
      </w:r>
      <w:r>
        <w:instrText xml:space="preserve"> PAGEREF _Toc79069160 \h </w:instrText>
      </w:r>
      <w:r>
        <w:fldChar w:fldCharType="separate"/>
      </w:r>
      <w:r>
        <w:t>38</w:t>
      </w:r>
      <w:r>
        <w:fldChar w:fldCharType="end"/>
      </w:r>
      <w:r>
        <w:fldChar w:fldCharType="end"/>
      </w:r>
    </w:p>
    <w:p>
      <w:pPr>
        <w:pStyle w:val="24"/>
        <w:ind w:firstLine="211" w:firstLineChars="100"/>
        <w:rPr>
          <w:rFonts w:asciiTheme="minorHAnsi" w:hAnsiTheme="minorHAnsi" w:eastAsiaTheme="minorEastAsia" w:cstheme="minorBidi"/>
          <w:b w:val="0"/>
          <w:szCs w:val="22"/>
        </w:rPr>
      </w:pPr>
      <w:r>
        <w:fldChar w:fldCharType="begin"/>
      </w:r>
      <w:r>
        <w:instrText xml:space="preserve"> HYPERLINK \l "_Toc79069161" </w:instrText>
      </w:r>
      <w:r>
        <w:fldChar w:fldCharType="separate"/>
      </w:r>
      <w:r>
        <w:rPr>
          <w:rStyle w:val="31"/>
        </w:rPr>
        <w:t>9.2</w:t>
      </w:r>
      <w:r>
        <w:rPr>
          <w:rFonts w:asciiTheme="minorHAnsi" w:hAnsiTheme="minorHAnsi" w:eastAsiaTheme="minorEastAsia" w:cstheme="minorBidi"/>
          <w:b w:val="0"/>
          <w:szCs w:val="22"/>
        </w:rPr>
        <w:tab/>
      </w:r>
      <w:r>
        <w:rPr>
          <w:rStyle w:val="31"/>
        </w:rPr>
        <w:t>History entries</w:t>
      </w:r>
      <w:r>
        <w:tab/>
      </w:r>
      <w:r>
        <w:fldChar w:fldCharType="begin"/>
      </w:r>
      <w:r>
        <w:instrText xml:space="preserve"> PAGEREF _Toc79069161 \h </w:instrText>
      </w:r>
      <w:r>
        <w:fldChar w:fldCharType="separate"/>
      </w:r>
      <w:r>
        <w:t>38</w:t>
      </w:r>
      <w:r>
        <w:fldChar w:fldCharType="end"/>
      </w:r>
      <w:r>
        <w:fldChar w:fldCharType="end"/>
      </w:r>
    </w:p>
    <w:p>
      <w:pPr>
        <w:pStyle w:val="24"/>
        <w:rPr>
          <w:rFonts w:asciiTheme="minorHAnsi" w:hAnsiTheme="minorHAnsi" w:eastAsiaTheme="minorEastAsia" w:cstheme="minorBidi"/>
          <w:b w:val="0"/>
          <w:szCs w:val="22"/>
        </w:rPr>
      </w:pPr>
      <w:r>
        <w:fldChar w:fldCharType="begin"/>
      </w:r>
      <w:r>
        <w:instrText xml:space="preserve"> HYPERLINK \l "_Toc79069162" </w:instrText>
      </w:r>
      <w:r>
        <w:fldChar w:fldCharType="separate"/>
      </w:r>
      <w:r>
        <w:rPr>
          <w:rStyle w:val="31"/>
        </w:rPr>
        <w:t>Chapter10</w:t>
      </w:r>
      <w:r>
        <w:rPr>
          <w:rFonts w:asciiTheme="minorHAnsi" w:hAnsiTheme="minorHAnsi" w:eastAsiaTheme="minorEastAsia" w:cstheme="minorBidi"/>
          <w:b w:val="0"/>
          <w:szCs w:val="22"/>
        </w:rPr>
        <w:tab/>
      </w:r>
      <w:r>
        <w:rPr>
          <w:rStyle w:val="31"/>
        </w:rPr>
        <w:t>Alarm Prompt and Troubleshooting</w:t>
      </w:r>
      <w:r>
        <w:tab/>
      </w:r>
      <w:r>
        <w:fldChar w:fldCharType="begin"/>
      </w:r>
      <w:r>
        <w:instrText xml:space="preserve"> PAGEREF _Toc79069162 \h </w:instrText>
      </w:r>
      <w:r>
        <w:fldChar w:fldCharType="separate"/>
      </w:r>
      <w:r>
        <w:t>39</w:t>
      </w:r>
      <w:r>
        <w:fldChar w:fldCharType="end"/>
      </w:r>
      <w:r>
        <w:fldChar w:fldCharType="end"/>
      </w:r>
    </w:p>
    <w:p>
      <w:pPr>
        <w:pStyle w:val="24"/>
        <w:ind w:firstLine="211" w:firstLineChars="100"/>
        <w:rPr>
          <w:rFonts w:asciiTheme="minorHAnsi" w:hAnsiTheme="minorHAnsi" w:eastAsiaTheme="minorEastAsia" w:cstheme="minorBidi"/>
          <w:b w:val="0"/>
          <w:szCs w:val="22"/>
        </w:rPr>
      </w:pPr>
      <w:r>
        <w:fldChar w:fldCharType="begin"/>
      </w:r>
      <w:r>
        <w:instrText xml:space="preserve"> HYPERLINK \l "_Toc79069163" </w:instrText>
      </w:r>
      <w:r>
        <w:fldChar w:fldCharType="separate"/>
      </w:r>
      <w:r>
        <w:rPr>
          <w:rStyle w:val="31"/>
        </w:rPr>
        <w:t>10.1</w:t>
      </w:r>
      <w:r>
        <w:rPr>
          <w:rFonts w:asciiTheme="minorHAnsi" w:hAnsiTheme="minorHAnsi" w:eastAsiaTheme="minorEastAsia" w:cstheme="minorBidi"/>
          <w:b w:val="0"/>
          <w:szCs w:val="22"/>
        </w:rPr>
        <w:tab/>
      </w:r>
      <w:r>
        <w:rPr>
          <w:rStyle w:val="31"/>
        </w:rPr>
        <w:t>Introduction to Alarm Level</w:t>
      </w:r>
      <w:r>
        <w:tab/>
      </w:r>
      <w:r>
        <w:fldChar w:fldCharType="begin"/>
      </w:r>
      <w:r>
        <w:instrText xml:space="preserve"> PAGEREF _Toc79069163 \h </w:instrText>
      </w:r>
      <w:r>
        <w:fldChar w:fldCharType="separate"/>
      </w:r>
      <w:r>
        <w:t>39</w:t>
      </w:r>
      <w:r>
        <w:fldChar w:fldCharType="end"/>
      </w:r>
      <w:r>
        <w:fldChar w:fldCharType="end"/>
      </w:r>
    </w:p>
    <w:p>
      <w:pPr>
        <w:pStyle w:val="24"/>
        <w:ind w:firstLine="211" w:firstLineChars="100"/>
        <w:rPr>
          <w:rFonts w:asciiTheme="minorHAnsi" w:hAnsiTheme="minorHAnsi" w:eastAsiaTheme="minorEastAsia" w:cstheme="minorBidi"/>
          <w:b w:val="0"/>
          <w:szCs w:val="22"/>
        </w:rPr>
      </w:pPr>
      <w:r>
        <w:fldChar w:fldCharType="begin"/>
      </w:r>
      <w:r>
        <w:instrText xml:space="preserve"> HYPERLINK \l "_Toc79069164" </w:instrText>
      </w:r>
      <w:r>
        <w:fldChar w:fldCharType="separate"/>
      </w:r>
      <w:r>
        <w:rPr>
          <w:rStyle w:val="31"/>
        </w:rPr>
        <w:t>10.2</w:t>
      </w:r>
      <w:r>
        <w:rPr>
          <w:rFonts w:asciiTheme="minorHAnsi" w:hAnsiTheme="minorHAnsi" w:eastAsiaTheme="minorEastAsia" w:cstheme="minorBidi"/>
          <w:b w:val="0"/>
          <w:szCs w:val="22"/>
        </w:rPr>
        <w:tab/>
      </w:r>
      <w:r>
        <w:rPr>
          <w:rStyle w:val="31"/>
        </w:rPr>
        <w:t>Multilevel Alarm Rules</w:t>
      </w:r>
      <w:r>
        <w:tab/>
      </w:r>
      <w:r>
        <w:fldChar w:fldCharType="begin"/>
      </w:r>
      <w:r>
        <w:instrText xml:space="preserve"> PAGEREF _Toc79069164 \h </w:instrText>
      </w:r>
      <w:r>
        <w:fldChar w:fldCharType="separate"/>
      </w:r>
      <w:r>
        <w:t>39</w:t>
      </w:r>
      <w:r>
        <w:fldChar w:fldCharType="end"/>
      </w:r>
      <w:r>
        <w:fldChar w:fldCharType="end"/>
      </w:r>
    </w:p>
    <w:p>
      <w:pPr>
        <w:pStyle w:val="24"/>
        <w:ind w:firstLine="211" w:firstLineChars="100"/>
        <w:rPr>
          <w:rFonts w:asciiTheme="minorHAnsi" w:hAnsiTheme="minorHAnsi" w:eastAsiaTheme="minorEastAsia" w:cstheme="minorBidi"/>
          <w:b w:val="0"/>
          <w:szCs w:val="22"/>
        </w:rPr>
      </w:pPr>
      <w:r>
        <w:fldChar w:fldCharType="begin"/>
      </w:r>
      <w:r>
        <w:instrText xml:space="preserve"> HYPERLINK \l "_Toc79069165" </w:instrText>
      </w:r>
      <w:r>
        <w:fldChar w:fldCharType="separate"/>
      </w:r>
      <w:r>
        <w:rPr>
          <w:rStyle w:val="31"/>
        </w:rPr>
        <w:t>10.3</w:t>
      </w:r>
      <w:r>
        <w:rPr>
          <w:rFonts w:asciiTheme="minorHAnsi" w:hAnsiTheme="minorHAnsi" w:eastAsiaTheme="minorEastAsia" w:cstheme="minorBidi"/>
          <w:b w:val="0"/>
          <w:szCs w:val="22"/>
        </w:rPr>
        <w:tab/>
      </w:r>
      <w:r>
        <w:rPr>
          <w:rStyle w:val="31"/>
        </w:rPr>
        <w:t>Alarm Treatment</w:t>
      </w:r>
      <w:r>
        <w:tab/>
      </w:r>
      <w:r>
        <w:fldChar w:fldCharType="begin"/>
      </w:r>
      <w:r>
        <w:instrText xml:space="preserve"> PAGEREF _Toc79069165 \h </w:instrText>
      </w:r>
      <w:r>
        <w:fldChar w:fldCharType="separate"/>
      </w:r>
      <w:r>
        <w:t>39</w:t>
      </w:r>
      <w:r>
        <w:fldChar w:fldCharType="end"/>
      </w:r>
      <w:r>
        <w:fldChar w:fldCharType="end"/>
      </w:r>
    </w:p>
    <w:p>
      <w:pPr>
        <w:pStyle w:val="24"/>
        <w:ind w:firstLine="211" w:firstLineChars="100"/>
        <w:rPr>
          <w:rFonts w:asciiTheme="minorHAnsi" w:hAnsiTheme="minorHAnsi" w:eastAsiaTheme="minorEastAsia" w:cstheme="minorBidi"/>
          <w:b w:val="0"/>
          <w:szCs w:val="22"/>
        </w:rPr>
      </w:pPr>
      <w:r>
        <w:fldChar w:fldCharType="begin"/>
      </w:r>
      <w:r>
        <w:instrText xml:space="preserve"> HYPERLINK \l "_Toc79069166" </w:instrText>
      </w:r>
      <w:r>
        <w:fldChar w:fldCharType="separate"/>
      </w:r>
      <w:r>
        <w:rPr>
          <w:rStyle w:val="31"/>
        </w:rPr>
        <w:t>10.4</w:t>
      </w:r>
      <w:r>
        <w:rPr>
          <w:rFonts w:asciiTheme="minorHAnsi" w:hAnsiTheme="minorHAnsi" w:eastAsiaTheme="minorEastAsia" w:cstheme="minorBidi"/>
          <w:b w:val="0"/>
          <w:szCs w:val="22"/>
        </w:rPr>
        <w:tab/>
      </w:r>
      <w:r>
        <w:rPr>
          <w:rStyle w:val="31"/>
        </w:rPr>
        <w:t>Fault Analysis and Solution</w:t>
      </w:r>
      <w:r>
        <w:tab/>
      </w:r>
      <w:r>
        <w:fldChar w:fldCharType="begin"/>
      </w:r>
      <w:r>
        <w:instrText xml:space="preserve"> PAGEREF _Toc79069166 \h </w:instrText>
      </w:r>
      <w:r>
        <w:fldChar w:fldCharType="separate"/>
      </w:r>
      <w:r>
        <w:t>40</w:t>
      </w:r>
      <w:r>
        <w:fldChar w:fldCharType="end"/>
      </w:r>
      <w:r>
        <w:fldChar w:fldCharType="end"/>
      </w:r>
    </w:p>
    <w:p>
      <w:pPr>
        <w:pStyle w:val="24"/>
        <w:rPr>
          <w:rFonts w:asciiTheme="minorHAnsi" w:hAnsiTheme="minorHAnsi" w:eastAsiaTheme="minorEastAsia" w:cstheme="minorBidi"/>
          <w:b w:val="0"/>
          <w:szCs w:val="22"/>
        </w:rPr>
      </w:pPr>
      <w:r>
        <w:fldChar w:fldCharType="begin"/>
      </w:r>
      <w:r>
        <w:instrText xml:space="preserve"> HYPERLINK \l "_Toc79069167" </w:instrText>
      </w:r>
      <w:r>
        <w:fldChar w:fldCharType="separate"/>
      </w:r>
      <w:r>
        <w:rPr>
          <w:rStyle w:val="31"/>
        </w:rPr>
        <w:t>Chapter11</w:t>
      </w:r>
      <w:r>
        <w:rPr>
          <w:rFonts w:asciiTheme="minorHAnsi" w:hAnsiTheme="minorHAnsi" w:eastAsiaTheme="minorEastAsia" w:cstheme="minorBidi"/>
          <w:b w:val="0"/>
          <w:szCs w:val="22"/>
        </w:rPr>
        <w:tab/>
      </w:r>
      <w:r>
        <w:rPr>
          <w:rStyle w:val="31"/>
        </w:rPr>
        <w:t>Maintenance</w:t>
      </w:r>
      <w:r>
        <w:tab/>
      </w:r>
      <w:r>
        <w:fldChar w:fldCharType="begin"/>
      </w:r>
      <w:r>
        <w:instrText xml:space="preserve"> PAGEREF _Toc79069167 \h </w:instrText>
      </w:r>
      <w:r>
        <w:fldChar w:fldCharType="separate"/>
      </w:r>
      <w:r>
        <w:t>41</w:t>
      </w:r>
      <w:r>
        <w:fldChar w:fldCharType="end"/>
      </w:r>
      <w:r>
        <w:fldChar w:fldCharType="end"/>
      </w:r>
    </w:p>
    <w:p>
      <w:pPr>
        <w:pStyle w:val="24"/>
        <w:ind w:firstLine="211" w:firstLineChars="100"/>
        <w:rPr>
          <w:rFonts w:asciiTheme="minorHAnsi" w:hAnsiTheme="minorHAnsi" w:eastAsiaTheme="minorEastAsia" w:cstheme="minorBidi"/>
          <w:b w:val="0"/>
          <w:szCs w:val="22"/>
        </w:rPr>
      </w:pPr>
      <w:r>
        <w:fldChar w:fldCharType="begin"/>
      </w:r>
      <w:r>
        <w:instrText xml:space="preserve"> HYPERLINK \l "_Toc79069168" </w:instrText>
      </w:r>
      <w:r>
        <w:fldChar w:fldCharType="separate"/>
      </w:r>
      <w:r>
        <w:rPr>
          <w:rStyle w:val="31"/>
        </w:rPr>
        <w:t>11.1</w:t>
      </w:r>
      <w:r>
        <w:rPr>
          <w:rFonts w:asciiTheme="minorHAnsi" w:hAnsiTheme="minorHAnsi" w:eastAsiaTheme="minorEastAsia" w:cstheme="minorBidi"/>
          <w:b w:val="0"/>
          <w:szCs w:val="22"/>
        </w:rPr>
        <w:tab/>
      </w:r>
      <w:r>
        <w:rPr>
          <w:rStyle w:val="31"/>
        </w:rPr>
        <w:t>Cleaning, disinfecting and sterilizing</w:t>
      </w:r>
      <w:r>
        <w:tab/>
      </w:r>
      <w:r>
        <w:fldChar w:fldCharType="begin"/>
      </w:r>
      <w:r>
        <w:instrText xml:space="preserve"> PAGEREF _Toc79069168 \h </w:instrText>
      </w:r>
      <w:r>
        <w:fldChar w:fldCharType="separate"/>
      </w:r>
      <w:r>
        <w:t>41</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"_Toc79069169" </w:instrText>
      </w:r>
      <w:r>
        <w:fldChar w:fldCharType="separate"/>
      </w:r>
      <w:r>
        <w:rPr>
          <w:rStyle w:val="31"/>
        </w:rPr>
        <w:t>11.1.1</w:t>
      </w:r>
      <w:r>
        <w:rPr>
          <w:rFonts w:asciiTheme="minorHAnsi" w:hAnsiTheme="minorHAnsi" w:eastAsiaTheme="minorEastAsia" w:cstheme="minorBidi"/>
          <w:szCs w:val="22"/>
        </w:rPr>
        <w:tab/>
      </w:r>
      <w:r>
        <w:rPr>
          <w:rStyle w:val="31"/>
        </w:rPr>
        <w:t>Cleaning</w:t>
      </w:r>
      <w:r>
        <w:tab/>
      </w:r>
      <w:r>
        <w:fldChar w:fldCharType="begin"/>
      </w:r>
      <w:r>
        <w:instrText xml:space="preserve"> PAGEREF _Toc79069169 \h </w:instrText>
      </w:r>
      <w:r>
        <w:fldChar w:fldCharType="separate"/>
      </w:r>
      <w:r>
        <w:t>41</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"_Toc79069170" </w:instrText>
      </w:r>
      <w:r>
        <w:fldChar w:fldCharType="separate"/>
      </w:r>
      <w:r>
        <w:rPr>
          <w:rStyle w:val="31"/>
        </w:rPr>
        <w:t>11.1.2</w:t>
      </w:r>
      <w:r>
        <w:rPr>
          <w:rFonts w:asciiTheme="minorHAnsi" w:hAnsiTheme="minorHAnsi" w:eastAsiaTheme="minorEastAsia" w:cstheme="minorBidi"/>
          <w:szCs w:val="22"/>
        </w:rPr>
        <w:tab/>
      </w:r>
      <w:r>
        <w:rPr>
          <w:rStyle w:val="31"/>
        </w:rPr>
        <w:t>Disinfecting</w:t>
      </w:r>
      <w:r>
        <w:tab/>
      </w:r>
      <w:r>
        <w:fldChar w:fldCharType="begin"/>
      </w:r>
      <w:r>
        <w:instrText xml:space="preserve"> PAGEREF _Toc79069170 \h </w:instrText>
      </w:r>
      <w:r>
        <w:fldChar w:fldCharType="separate"/>
      </w:r>
      <w:r>
        <w:t>41</w:t>
      </w:r>
      <w:r>
        <w:fldChar w:fldCharType="end"/>
      </w:r>
      <w:r>
        <w:fldChar w:fldCharType="end"/>
      </w:r>
    </w:p>
    <w:p>
      <w:pPr>
        <w:pStyle w:val="24"/>
        <w:ind w:firstLine="211" w:firstLineChars="100"/>
        <w:rPr>
          <w:rFonts w:asciiTheme="minorHAnsi" w:hAnsiTheme="minorHAnsi" w:eastAsiaTheme="minorEastAsia" w:cstheme="minorBidi"/>
          <w:b w:val="0"/>
          <w:szCs w:val="22"/>
        </w:rPr>
      </w:pPr>
      <w:r>
        <w:fldChar w:fldCharType="begin"/>
      </w:r>
      <w:r>
        <w:instrText xml:space="preserve"> HYPERLINK \l "_Toc79069171" </w:instrText>
      </w:r>
      <w:r>
        <w:fldChar w:fldCharType="separate"/>
      </w:r>
      <w:r>
        <w:rPr>
          <w:rStyle w:val="31"/>
        </w:rPr>
        <w:t>11.2</w:t>
      </w:r>
      <w:r>
        <w:rPr>
          <w:rFonts w:asciiTheme="minorHAnsi" w:hAnsiTheme="minorHAnsi" w:eastAsiaTheme="minorEastAsia" w:cstheme="minorBidi"/>
          <w:b w:val="0"/>
          <w:szCs w:val="22"/>
        </w:rPr>
        <w:tab/>
      </w:r>
      <w:r>
        <w:rPr>
          <w:rStyle w:val="31"/>
        </w:rPr>
        <w:t>Periodical maintenance</w:t>
      </w:r>
      <w:r>
        <w:tab/>
      </w:r>
      <w:r>
        <w:fldChar w:fldCharType="begin"/>
      </w:r>
      <w:r>
        <w:instrText xml:space="preserve"> PAGEREF _Toc79069171 \h </w:instrText>
      </w:r>
      <w:r>
        <w:fldChar w:fldCharType="separate"/>
      </w:r>
      <w:r>
        <w:t>42</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"_Toc79069172" </w:instrText>
      </w:r>
      <w:r>
        <w:fldChar w:fldCharType="separate"/>
      </w:r>
      <w:r>
        <w:rPr>
          <w:rStyle w:val="31"/>
        </w:rPr>
        <w:t>11.2.1</w:t>
      </w:r>
      <w:r>
        <w:rPr>
          <w:rFonts w:asciiTheme="minorHAnsi" w:hAnsiTheme="minorHAnsi" w:eastAsiaTheme="minorEastAsia" w:cstheme="minorBidi"/>
          <w:szCs w:val="22"/>
        </w:rPr>
        <w:tab/>
      </w:r>
      <w:r>
        <w:rPr>
          <w:rStyle w:val="31"/>
        </w:rPr>
        <w:t>Check the Appearance</w:t>
      </w:r>
      <w:r>
        <w:tab/>
      </w:r>
      <w:r>
        <w:fldChar w:fldCharType="begin"/>
      </w:r>
      <w:r>
        <w:instrText xml:space="preserve"> PAGEREF _Toc79069172 \h </w:instrText>
      </w:r>
      <w:r>
        <w:fldChar w:fldCharType="separate"/>
      </w:r>
      <w:r>
        <w:t>42</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"_Toc79069173" </w:instrText>
      </w:r>
      <w:r>
        <w:fldChar w:fldCharType="separate"/>
      </w:r>
      <w:r>
        <w:rPr>
          <w:rStyle w:val="31"/>
        </w:rPr>
        <w:t>11.2.2</w:t>
      </w:r>
      <w:r>
        <w:rPr>
          <w:rFonts w:asciiTheme="minorHAnsi" w:hAnsiTheme="minorHAnsi" w:eastAsiaTheme="minorEastAsia" w:cstheme="minorBidi"/>
          <w:szCs w:val="22"/>
        </w:rPr>
        <w:tab/>
      </w:r>
      <w:r>
        <w:rPr>
          <w:rStyle w:val="31"/>
        </w:rPr>
        <w:t>Performance Check</w:t>
      </w:r>
      <w:r>
        <w:tab/>
      </w:r>
      <w:r>
        <w:fldChar w:fldCharType="begin"/>
      </w:r>
      <w:r>
        <w:instrText xml:space="preserve"> PAGEREF _Toc79069173 \h </w:instrText>
      </w:r>
      <w:r>
        <w:fldChar w:fldCharType="separate"/>
      </w:r>
      <w:r>
        <w:t>42</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"_Toc79069174" </w:instrText>
      </w:r>
      <w:r>
        <w:fldChar w:fldCharType="separate"/>
      </w:r>
      <w:r>
        <w:rPr>
          <w:rStyle w:val="31"/>
        </w:rPr>
        <w:t>11.2.3</w:t>
      </w:r>
      <w:r>
        <w:rPr>
          <w:rFonts w:asciiTheme="minorHAnsi" w:hAnsiTheme="minorHAnsi" w:eastAsiaTheme="minorEastAsia" w:cstheme="minorBidi"/>
          <w:szCs w:val="22"/>
        </w:rPr>
        <w:tab/>
      </w:r>
      <w:r>
        <w:rPr>
          <w:rStyle w:val="31"/>
        </w:rPr>
        <w:t>Maintenance Plan</w:t>
      </w:r>
      <w:r>
        <w:tab/>
      </w:r>
      <w:r>
        <w:fldChar w:fldCharType="begin"/>
      </w:r>
      <w:r>
        <w:instrText xml:space="preserve"> PAGEREF _Toc79069174 \h </w:instrText>
      </w:r>
      <w:r>
        <w:fldChar w:fldCharType="separate"/>
      </w:r>
      <w:r>
        <w:t>42</w:t>
      </w:r>
      <w:r>
        <w:fldChar w:fldCharType="end"/>
      </w:r>
      <w:r>
        <w:fldChar w:fldCharType="end"/>
      </w:r>
    </w:p>
    <w:p>
      <w:pPr>
        <w:pStyle w:val="24"/>
        <w:ind w:firstLine="211" w:firstLineChars="100"/>
        <w:rPr>
          <w:rFonts w:asciiTheme="minorHAnsi" w:hAnsiTheme="minorHAnsi" w:eastAsiaTheme="minorEastAsia" w:cstheme="minorBidi"/>
          <w:b w:val="0"/>
          <w:szCs w:val="22"/>
        </w:rPr>
      </w:pPr>
      <w:r>
        <w:fldChar w:fldCharType="begin"/>
      </w:r>
      <w:r>
        <w:instrText xml:space="preserve"> HYPERLINK \l "_Toc79069175" </w:instrText>
      </w:r>
      <w:r>
        <w:fldChar w:fldCharType="separate"/>
      </w:r>
      <w:r>
        <w:rPr>
          <w:rStyle w:val="31"/>
        </w:rPr>
        <w:t>11.3</w:t>
      </w:r>
      <w:r>
        <w:rPr>
          <w:rFonts w:asciiTheme="minorHAnsi" w:hAnsiTheme="minorHAnsi" w:eastAsiaTheme="minorEastAsia" w:cstheme="minorBidi"/>
          <w:b w:val="0"/>
          <w:szCs w:val="22"/>
        </w:rPr>
        <w:tab/>
      </w:r>
      <w:r>
        <w:rPr>
          <w:rStyle w:val="31"/>
        </w:rPr>
        <w:t>Add new brand and Calibration</w:t>
      </w:r>
      <w:r>
        <w:tab/>
      </w:r>
      <w:r>
        <w:fldChar w:fldCharType="begin"/>
      </w:r>
      <w:r>
        <w:instrText xml:space="preserve"> PAGEREF _Toc79069175 \h </w:instrText>
      </w:r>
      <w:r>
        <w:fldChar w:fldCharType="separate"/>
      </w:r>
      <w:r>
        <w:t>43</w:t>
      </w:r>
      <w:r>
        <w:fldChar w:fldCharType="end"/>
      </w:r>
      <w:r>
        <w:fldChar w:fldCharType="end"/>
      </w:r>
    </w:p>
    <w:p>
      <w:pPr>
        <w:pStyle w:val="24"/>
        <w:ind w:firstLine="211" w:firstLineChars="100"/>
        <w:rPr>
          <w:rFonts w:asciiTheme="minorHAnsi" w:hAnsiTheme="minorHAnsi" w:eastAsiaTheme="minorEastAsia" w:cstheme="minorBidi"/>
          <w:b w:val="0"/>
          <w:szCs w:val="22"/>
        </w:rPr>
      </w:pPr>
      <w:r>
        <w:fldChar w:fldCharType="begin"/>
      </w:r>
      <w:r>
        <w:instrText xml:space="preserve"> HYPERLINK \l "_Toc79069176" </w:instrText>
      </w:r>
      <w:r>
        <w:fldChar w:fldCharType="separate"/>
      </w:r>
      <w:r>
        <w:rPr>
          <w:rStyle w:val="31"/>
        </w:rPr>
        <w:t>11.4</w:t>
      </w:r>
      <w:r>
        <w:rPr>
          <w:rFonts w:asciiTheme="minorHAnsi" w:hAnsiTheme="minorHAnsi" w:eastAsiaTheme="minorEastAsia" w:cstheme="minorBidi"/>
          <w:b w:val="0"/>
          <w:szCs w:val="22"/>
        </w:rPr>
        <w:tab/>
      </w:r>
      <w:r>
        <w:rPr>
          <w:rStyle w:val="31"/>
        </w:rPr>
        <w:t>Repair</w:t>
      </w:r>
      <w:r>
        <w:tab/>
      </w:r>
      <w:r>
        <w:fldChar w:fldCharType="begin"/>
      </w:r>
      <w:r>
        <w:instrText xml:space="preserve"> PAGEREF _Toc79069176 \h </w:instrText>
      </w:r>
      <w:r>
        <w:fldChar w:fldCharType="separate"/>
      </w:r>
      <w:r>
        <w:t>44</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"_Toc79069177" </w:instrText>
      </w:r>
      <w:r>
        <w:fldChar w:fldCharType="separate"/>
      </w:r>
      <w:r>
        <w:rPr>
          <w:rStyle w:val="31"/>
        </w:rPr>
        <w:t>11.4.1</w:t>
      </w:r>
      <w:r>
        <w:rPr>
          <w:rFonts w:asciiTheme="minorHAnsi" w:hAnsiTheme="minorHAnsi" w:eastAsiaTheme="minorEastAsia" w:cstheme="minorBidi"/>
          <w:szCs w:val="22"/>
        </w:rPr>
        <w:tab/>
      </w:r>
      <w:r>
        <w:rPr>
          <w:rStyle w:val="31"/>
        </w:rPr>
        <w:t>Normal Repair Process</w:t>
      </w:r>
      <w:r>
        <w:tab/>
      </w:r>
      <w:r>
        <w:fldChar w:fldCharType="begin"/>
      </w:r>
      <w:r>
        <w:instrText xml:space="preserve"> PAGEREF _Toc79069177 \h </w:instrText>
      </w:r>
      <w:r>
        <w:fldChar w:fldCharType="separate"/>
      </w:r>
      <w:r>
        <w:t>44</w:t>
      </w:r>
      <w:r>
        <w:fldChar w:fldCharType="end"/>
      </w:r>
      <w:r>
        <w:fldChar w:fldCharType="end"/>
      </w:r>
    </w:p>
    <w:p>
      <w:pPr>
        <w:pStyle w:val="27"/>
        <w:tabs>
          <w:tab w:val="left" w:pos="1260"/>
          <w:tab w:val="right" w:leader="dot" w:pos="9060"/>
        </w:tabs>
        <w:ind w:left="420"/>
        <w:rPr>
          <w:rFonts w:asciiTheme="minorHAnsi" w:hAnsiTheme="minorHAnsi" w:eastAsiaTheme="minorEastAsia" w:cstheme="minorBidi"/>
          <w:szCs w:val="22"/>
        </w:rPr>
      </w:pPr>
      <w:r>
        <w:fldChar w:fldCharType="begin"/>
      </w:r>
      <w:r>
        <w:instrText xml:space="preserve"> HYPERLINK \l "_Toc79069178" </w:instrText>
      </w:r>
      <w:r>
        <w:fldChar w:fldCharType="separate"/>
      </w:r>
      <w:r>
        <w:rPr>
          <w:rStyle w:val="31"/>
        </w:rPr>
        <w:t>11.4.2</w:t>
      </w:r>
      <w:r>
        <w:rPr>
          <w:rFonts w:asciiTheme="minorHAnsi" w:hAnsiTheme="minorHAnsi" w:eastAsiaTheme="minorEastAsia" w:cstheme="minorBidi"/>
          <w:szCs w:val="22"/>
        </w:rPr>
        <w:tab/>
      </w:r>
      <w:r>
        <w:rPr>
          <w:rStyle w:val="31"/>
        </w:rPr>
        <w:t>Maintenance for Long Term Store</w:t>
      </w:r>
      <w:r>
        <w:tab/>
      </w:r>
      <w:r>
        <w:fldChar w:fldCharType="begin"/>
      </w:r>
      <w:r>
        <w:instrText xml:space="preserve"> PAGEREF _Toc79069178 \h </w:instrText>
      </w:r>
      <w:r>
        <w:fldChar w:fldCharType="separate"/>
      </w:r>
      <w:r>
        <w:t>44</w:t>
      </w:r>
      <w:r>
        <w:fldChar w:fldCharType="end"/>
      </w:r>
      <w:r>
        <w:fldChar w:fldCharType="end"/>
      </w:r>
    </w:p>
    <w:p>
      <w:pPr>
        <w:pStyle w:val="24"/>
        <w:ind w:firstLine="211" w:firstLineChars="100"/>
        <w:rPr>
          <w:rFonts w:asciiTheme="minorHAnsi" w:hAnsiTheme="minorHAnsi" w:eastAsiaTheme="minorEastAsia" w:cstheme="minorBidi"/>
          <w:b w:val="0"/>
          <w:szCs w:val="22"/>
        </w:rPr>
      </w:pPr>
      <w:r>
        <w:fldChar w:fldCharType="begin"/>
      </w:r>
      <w:r>
        <w:instrText xml:space="preserve"> HYPERLINK \l "_Toc79069179" </w:instrText>
      </w:r>
      <w:r>
        <w:fldChar w:fldCharType="separate"/>
      </w:r>
      <w:r>
        <w:rPr>
          <w:rStyle w:val="31"/>
        </w:rPr>
        <w:t>11.5</w:t>
      </w:r>
      <w:r>
        <w:rPr>
          <w:rFonts w:asciiTheme="minorHAnsi" w:hAnsiTheme="minorHAnsi" w:eastAsiaTheme="minorEastAsia" w:cstheme="minorBidi"/>
          <w:b w:val="0"/>
          <w:szCs w:val="22"/>
        </w:rPr>
        <w:tab/>
      </w:r>
      <w:r>
        <w:rPr>
          <w:rStyle w:val="31"/>
        </w:rPr>
        <w:t>Equipment Components/Accessories</w:t>
      </w:r>
      <w:r>
        <w:tab/>
      </w:r>
      <w:r>
        <w:fldChar w:fldCharType="begin"/>
      </w:r>
      <w:r>
        <w:instrText xml:space="preserve"> PAGEREF _Toc79069179 \h </w:instrText>
      </w:r>
      <w:r>
        <w:fldChar w:fldCharType="separate"/>
      </w:r>
      <w:r>
        <w:t>44</w:t>
      </w:r>
      <w:r>
        <w:fldChar w:fldCharType="end"/>
      </w:r>
      <w:r>
        <w:fldChar w:fldCharType="end"/>
      </w:r>
    </w:p>
    <w:p>
      <w:pPr>
        <w:pStyle w:val="24"/>
        <w:ind w:firstLine="211" w:firstLineChars="100"/>
        <w:rPr>
          <w:rFonts w:asciiTheme="minorHAnsi" w:hAnsiTheme="minorHAnsi" w:eastAsiaTheme="minorEastAsia" w:cstheme="minorBidi"/>
          <w:b w:val="0"/>
          <w:szCs w:val="22"/>
        </w:rPr>
      </w:pPr>
      <w:r>
        <w:fldChar w:fldCharType="begin"/>
      </w:r>
      <w:r>
        <w:instrText xml:space="preserve"> HYPERLINK \l "_Toc79069180" </w:instrText>
      </w:r>
      <w:r>
        <w:fldChar w:fldCharType="separate"/>
      </w:r>
      <w:r>
        <w:rPr>
          <w:rStyle w:val="31"/>
        </w:rPr>
        <w:t>11.6</w:t>
      </w:r>
      <w:r>
        <w:rPr>
          <w:rFonts w:asciiTheme="minorHAnsi" w:hAnsiTheme="minorHAnsi" w:eastAsiaTheme="minorEastAsia" w:cstheme="minorBidi"/>
          <w:b w:val="0"/>
          <w:szCs w:val="22"/>
        </w:rPr>
        <w:tab/>
      </w:r>
      <w:r>
        <w:rPr>
          <w:rStyle w:val="31"/>
        </w:rPr>
        <w:t>Production Date</w:t>
      </w:r>
      <w:r>
        <w:tab/>
      </w:r>
      <w:r>
        <w:fldChar w:fldCharType="begin"/>
      </w:r>
      <w:r>
        <w:instrText xml:space="preserve"> PAGEREF _Toc79069180 \h </w:instrText>
      </w:r>
      <w:r>
        <w:fldChar w:fldCharType="separate"/>
      </w:r>
      <w:r>
        <w:t>45</w:t>
      </w:r>
      <w:r>
        <w:fldChar w:fldCharType="end"/>
      </w:r>
      <w:r>
        <w:fldChar w:fldCharType="end"/>
      </w:r>
    </w:p>
    <w:p>
      <w:pPr>
        <w:pStyle w:val="24"/>
        <w:ind w:firstLine="211" w:firstLineChars="100"/>
        <w:rPr>
          <w:rFonts w:asciiTheme="minorHAnsi" w:hAnsiTheme="minorHAnsi" w:eastAsiaTheme="minorEastAsia" w:cstheme="minorBidi"/>
          <w:b w:val="0"/>
          <w:szCs w:val="22"/>
        </w:rPr>
      </w:pPr>
      <w:r>
        <w:fldChar w:fldCharType="begin"/>
      </w:r>
      <w:r>
        <w:instrText xml:space="preserve"> HYPERLINK \l "_Toc79069181" </w:instrText>
      </w:r>
      <w:r>
        <w:fldChar w:fldCharType="separate"/>
      </w:r>
      <w:r>
        <w:rPr>
          <w:rStyle w:val="31"/>
        </w:rPr>
        <w:t>11.7</w:t>
      </w:r>
      <w:r>
        <w:rPr>
          <w:rFonts w:asciiTheme="minorHAnsi" w:hAnsiTheme="minorHAnsi" w:eastAsiaTheme="minorEastAsia" w:cstheme="minorBidi"/>
          <w:b w:val="0"/>
          <w:szCs w:val="22"/>
        </w:rPr>
        <w:tab/>
      </w:r>
      <w:r>
        <w:rPr>
          <w:rStyle w:val="31"/>
        </w:rPr>
        <w:t>Recycling</w:t>
      </w:r>
      <w:r>
        <w:tab/>
      </w:r>
      <w:r>
        <w:fldChar w:fldCharType="begin"/>
      </w:r>
      <w:r>
        <w:instrText xml:space="preserve"> PAGEREF _Toc79069181 \h </w:instrText>
      </w:r>
      <w:r>
        <w:fldChar w:fldCharType="separate"/>
      </w:r>
      <w:r>
        <w:t>45</w:t>
      </w:r>
      <w:r>
        <w:fldChar w:fldCharType="end"/>
      </w:r>
      <w:r>
        <w:fldChar w:fldCharType="end"/>
      </w:r>
    </w:p>
    <w:p>
      <w:pPr>
        <w:pStyle w:val="24"/>
        <w:rPr>
          <w:rFonts w:asciiTheme="minorHAnsi" w:hAnsiTheme="minorHAnsi" w:eastAsiaTheme="minorEastAsia" w:cstheme="minorBidi"/>
          <w:b w:val="0"/>
          <w:szCs w:val="22"/>
        </w:rPr>
      </w:pPr>
      <w:r>
        <w:fldChar w:fldCharType="begin"/>
      </w:r>
      <w:r>
        <w:instrText xml:space="preserve"> HYPERLINK \l "_Toc79069182" </w:instrText>
      </w:r>
      <w:r>
        <w:fldChar w:fldCharType="separate"/>
      </w:r>
      <w:r>
        <w:rPr>
          <w:rStyle w:val="31"/>
        </w:rPr>
        <w:t>Chapter12</w:t>
      </w:r>
      <w:r>
        <w:rPr>
          <w:rFonts w:asciiTheme="minorHAnsi" w:hAnsiTheme="minorHAnsi" w:eastAsiaTheme="minorEastAsia" w:cstheme="minorBidi"/>
          <w:b w:val="0"/>
          <w:szCs w:val="22"/>
        </w:rPr>
        <w:tab/>
      </w:r>
      <w:r>
        <w:rPr>
          <w:rStyle w:val="31"/>
        </w:rPr>
        <w:t>Battery</w:t>
      </w:r>
      <w:r>
        <w:tab/>
      </w:r>
      <w:r>
        <w:fldChar w:fldCharType="begin"/>
      </w:r>
      <w:r>
        <w:instrText xml:space="preserve"> PAGEREF _Toc79069182 \h </w:instrText>
      </w:r>
      <w:r>
        <w:fldChar w:fldCharType="separate"/>
      </w:r>
      <w:r>
        <w:t>46</w:t>
      </w:r>
      <w:r>
        <w:fldChar w:fldCharType="end"/>
      </w:r>
      <w:r>
        <w:fldChar w:fldCharType="end"/>
      </w:r>
    </w:p>
    <w:p>
      <w:pPr>
        <w:pStyle w:val="24"/>
        <w:ind w:firstLine="211" w:firstLineChars="100"/>
        <w:rPr>
          <w:rFonts w:asciiTheme="minorHAnsi" w:hAnsiTheme="minorHAnsi" w:eastAsiaTheme="minorEastAsia" w:cstheme="minorBidi"/>
          <w:b w:val="0"/>
          <w:szCs w:val="22"/>
        </w:rPr>
      </w:pPr>
      <w:r>
        <w:fldChar w:fldCharType="begin"/>
      </w:r>
      <w:r>
        <w:instrText xml:space="preserve"> HYPERLINK \l "_Toc79069183" </w:instrText>
      </w:r>
      <w:r>
        <w:fldChar w:fldCharType="separate"/>
      </w:r>
      <w:r>
        <w:rPr>
          <w:rStyle w:val="31"/>
        </w:rPr>
        <w:t>12.1</w:t>
      </w:r>
      <w:r>
        <w:rPr>
          <w:rFonts w:asciiTheme="minorHAnsi" w:hAnsiTheme="minorHAnsi" w:eastAsiaTheme="minorEastAsia" w:cstheme="minorBidi"/>
          <w:b w:val="0"/>
          <w:szCs w:val="22"/>
        </w:rPr>
        <w:tab/>
      </w:r>
      <w:r>
        <w:rPr>
          <w:rStyle w:val="31"/>
        </w:rPr>
        <w:t>Check the Battery Performance</w:t>
      </w:r>
      <w:r>
        <w:tab/>
      </w:r>
      <w:r>
        <w:fldChar w:fldCharType="begin"/>
      </w:r>
      <w:r>
        <w:instrText xml:space="preserve"> PAGEREF _Toc79069183 \h </w:instrText>
      </w:r>
      <w:r>
        <w:fldChar w:fldCharType="separate"/>
      </w:r>
      <w:r>
        <w:t>46</w:t>
      </w:r>
      <w:r>
        <w:fldChar w:fldCharType="end"/>
      </w:r>
      <w:r>
        <w:fldChar w:fldCharType="end"/>
      </w:r>
    </w:p>
    <w:p>
      <w:pPr>
        <w:pStyle w:val="24"/>
        <w:ind w:firstLine="211" w:firstLineChars="100"/>
        <w:rPr>
          <w:rFonts w:asciiTheme="minorHAnsi" w:hAnsiTheme="minorHAnsi" w:eastAsiaTheme="minorEastAsia" w:cstheme="minorBidi"/>
          <w:b w:val="0"/>
          <w:szCs w:val="22"/>
        </w:rPr>
      </w:pPr>
      <w:bookmarkStart w:id="640" w:name="_GoBack"/>
      <w:bookmarkEnd w:id="640"/>
      <w:r>
        <w:fldChar w:fldCharType="begin"/>
      </w:r>
      <w:r>
        <w:instrText xml:space="preserve"> HYPERLINK \l "_Toc79069184" </w:instrText>
      </w:r>
      <w:r>
        <w:fldChar w:fldCharType="separate"/>
      </w:r>
      <w:r>
        <w:rPr>
          <w:rStyle w:val="31"/>
        </w:rPr>
        <w:t>12.2</w:t>
      </w:r>
      <w:r>
        <w:rPr>
          <w:rFonts w:asciiTheme="minorHAnsi" w:hAnsiTheme="minorHAnsi" w:eastAsiaTheme="minorEastAsia" w:cstheme="minorBidi"/>
          <w:b w:val="0"/>
          <w:szCs w:val="22"/>
        </w:rPr>
        <w:tab/>
      </w:r>
      <w:r>
        <w:rPr>
          <w:rStyle w:val="31"/>
        </w:rPr>
        <w:t>Replaced the Battery</w:t>
      </w:r>
      <w:r>
        <w:tab/>
      </w:r>
      <w:r>
        <w:fldChar w:fldCharType="begin"/>
      </w:r>
      <w:r>
        <w:instrText xml:space="preserve"> PAGEREF _Toc79069184 \h </w:instrText>
      </w:r>
      <w:r>
        <w:fldChar w:fldCharType="separate"/>
      </w:r>
      <w:r>
        <w:t>46</w:t>
      </w:r>
      <w:r>
        <w:fldChar w:fldCharType="end"/>
      </w:r>
      <w:r>
        <w:fldChar w:fldCharType="end"/>
      </w:r>
    </w:p>
    <w:p>
      <w:pPr>
        <w:pStyle w:val="24"/>
        <w:rPr>
          <w:rFonts w:asciiTheme="minorHAnsi" w:hAnsiTheme="minorHAnsi" w:eastAsiaTheme="minorEastAsia" w:cstheme="minorBidi"/>
          <w:b w:val="0"/>
          <w:szCs w:val="22"/>
        </w:rPr>
      </w:pPr>
      <w:r>
        <w:fldChar w:fldCharType="begin"/>
      </w:r>
      <w:r>
        <w:instrText xml:space="preserve"> HYPERLINK \l "_Toc79069185" </w:instrText>
      </w:r>
      <w:r>
        <w:fldChar w:fldCharType="separate"/>
      </w:r>
      <w:r>
        <w:rPr>
          <w:rStyle w:val="31"/>
        </w:rPr>
        <w:t>Chapter13</w:t>
      </w:r>
      <w:r>
        <w:rPr>
          <w:rFonts w:asciiTheme="minorHAnsi" w:hAnsiTheme="minorHAnsi" w:eastAsiaTheme="minorEastAsia" w:cstheme="minorBidi"/>
          <w:b w:val="0"/>
          <w:szCs w:val="22"/>
        </w:rPr>
        <w:tab/>
      </w:r>
      <w:r>
        <w:rPr>
          <w:rStyle w:val="31"/>
        </w:rPr>
        <w:t>After Sale Service</w:t>
      </w:r>
      <w:r>
        <w:tab/>
      </w:r>
      <w:r>
        <w:fldChar w:fldCharType="begin"/>
      </w:r>
      <w:r>
        <w:instrText xml:space="preserve"> PAGEREF _Toc79069185 \h </w:instrText>
      </w:r>
      <w:r>
        <w:fldChar w:fldCharType="separate"/>
      </w:r>
      <w:r>
        <w:t>47</w:t>
      </w:r>
      <w:r>
        <w:fldChar w:fldCharType="end"/>
      </w:r>
      <w:r>
        <w:fldChar w:fldCharType="end"/>
      </w:r>
    </w:p>
    <w:p>
      <w:pPr>
        <w:pStyle w:val="24"/>
        <w:rPr>
          <w:rFonts w:asciiTheme="minorHAnsi" w:hAnsiTheme="minorHAnsi" w:eastAsiaTheme="minorEastAsia" w:cstheme="minorBidi"/>
          <w:b w:val="0"/>
          <w:szCs w:val="22"/>
        </w:rPr>
      </w:pPr>
      <w:r>
        <w:fldChar w:fldCharType="begin"/>
      </w:r>
      <w:r>
        <w:instrText xml:space="preserve"> HYPERLINK \l "_Toc79069186" </w:instrText>
      </w:r>
      <w:r>
        <w:fldChar w:fldCharType="separate"/>
      </w:r>
      <w:r>
        <w:rPr>
          <w:rStyle w:val="31"/>
        </w:rPr>
        <w:t>Chapter14</w:t>
      </w:r>
      <w:r>
        <w:rPr>
          <w:rFonts w:asciiTheme="minorHAnsi" w:hAnsiTheme="minorHAnsi" w:eastAsiaTheme="minorEastAsia" w:cstheme="minorBidi"/>
          <w:b w:val="0"/>
          <w:szCs w:val="22"/>
        </w:rPr>
        <w:tab/>
      </w:r>
      <w:r>
        <w:rPr>
          <w:rStyle w:val="31"/>
        </w:rPr>
        <w:t>Appendix</w:t>
      </w:r>
      <w:r>
        <w:tab/>
      </w:r>
      <w:r>
        <w:fldChar w:fldCharType="begin"/>
      </w:r>
      <w:r>
        <w:instrText xml:space="preserve"> PAGEREF _Toc79069186 \h </w:instrText>
      </w:r>
      <w:r>
        <w:fldChar w:fldCharType="separate"/>
      </w:r>
      <w:r>
        <w:t>48</w:t>
      </w:r>
      <w:r>
        <w:fldChar w:fldCharType="end"/>
      </w:r>
      <w:r>
        <w:fldChar w:fldCharType="end"/>
      </w:r>
    </w:p>
    <w:p>
      <w:pPr>
        <w:pStyle w:val="24"/>
        <w:rPr>
          <w:rFonts w:asciiTheme="minorHAnsi" w:hAnsiTheme="minorHAnsi" w:eastAsiaTheme="minorEastAsia" w:cstheme="minorBidi"/>
          <w:b w:val="0"/>
          <w:szCs w:val="22"/>
        </w:rPr>
      </w:pPr>
      <w:r>
        <w:fldChar w:fldCharType="begin"/>
      </w:r>
      <w:r>
        <w:instrText xml:space="preserve"> HYPERLINK \l "_Toc79069187" </w:instrText>
      </w:r>
      <w:r>
        <w:fldChar w:fldCharType="separate"/>
      </w:r>
      <w:r>
        <w:rPr>
          <w:rStyle w:val="31"/>
        </w:rPr>
        <w:t>Appendix A Start Up Graphs and Trumpet Curves</w:t>
      </w:r>
      <w:r>
        <w:tab/>
      </w:r>
      <w:r>
        <w:fldChar w:fldCharType="begin"/>
      </w:r>
      <w:r>
        <w:instrText xml:space="preserve"> PAGEREF _Toc79069187 \h </w:instrText>
      </w:r>
      <w:r>
        <w:fldChar w:fldCharType="separate"/>
      </w:r>
      <w:r>
        <w:t>48</w:t>
      </w:r>
      <w:r>
        <w:fldChar w:fldCharType="end"/>
      </w:r>
      <w:r>
        <w:fldChar w:fldCharType="end"/>
      </w:r>
    </w:p>
    <w:p>
      <w:pPr>
        <w:pStyle w:val="27"/>
        <w:tabs>
          <w:tab w:val="right" w:leader="dot" w:pos="9060"/>
        </w:tabs>
        <w:ind w:left="420"/>
        <w:rPr>
          <w:rFonts w:asciiTheme="minorHAnsi" w:hAnsiTheme="minorHAnsi" w:eastAsiaTheme="minorEastAsia" w:cstheme="minorBidi"/>
          <w:szCs w:val="22"/>
        </w:rPr>
      </w:pPr>
      <w:r>
        <w:fldChar w:fldCharType="begin"/>
      </w:r>
      <w:r>
        <w:instrText xml:space="preserve"> HYPERLINK \l "_Toc79069188" </w:instrText>
      </w:r>
      <w:r>
        <w:fldChar w:fldCharType="separate"/>
      </w:r>
      <w:r>
        <w:rPr>
          <w:rStyle w:val="31"/>
        </w:rPr>
        <w:t>Appendix A.1 Start-up Graphs</w:t>
      </w:r>
      <w:r>
        <w:tab/>
      </w:r>
      <w:r>
        <w:fldChar w:fldCharType="begin"/>
      </w:r>
      <w:r>
        <w:instrText xml:space="preserve"> PAGEREF _Toc79069188 \h </w:instrText>
      </w:r>
      <w:r>
        <w:fldChar w:fldCharType="separate"/>
      </w:r>
      <w:r>
        <w:t>48</w:t>
      </w:r>
      <w:r>
        <w:fldChar w:fldCharType="end"/>
      </w:r>
      <w:r>
        <w:fldChar w:fldCharType="end"/>
      </w:r>
    </w:p>
    <w:p>
      <w:pPr>
        <w:pStyle w:val="27"/>
        <w:tabs>
          <w:tab w:val="right" w:leader="dot" w:pos="9060"/>
        </w:tabs>
        <w:ind w:left="420"/>
        <w:rPr>
          <w:rFonts w:asciiTheme="minorHAnsi" w:hAnsiTheme="minorHAnsi" w:eastAsiaTheme="minorEastAsia" w:cstheme="minorBidi"/>
          <w:szCs w:val="22"/>
        </w:rPr>
      </w:pPr>
      <w:r>
        <w:fldChar w:fldCharType="begin"/>
      </w:r>
      <w:r>
        <w:instrText xml:space="preserve"> HYPERLINK \l "_Toc79069189" </w:instrText>
      </w:r>
      <w:r>
        <w:fldChar w:fldCharType="separate"/>
      </w:r>
      <w:r>
        <w:rPr>
          <w:rStyle w:val="31"/>
        </w:rPr>
        <w:t>Appendix A.2 Trumpet Curves</w:t>
      </w:r>
      <w:r>
        <w:tab/>
      </w:r>
      <w:r>
        <w:fldChar w:fldCharType="begin"/>
      </w:r>
      <w:r>
        <w:instrText xml:space="preserve"> PAGEREF _Toc79069189 \h </w:instrText>
      </w:r>
      <w:r>
        <w:fldChar w:fldCharType="separate"/>
      </w:r>
      <w:r>
        <w:t>48</w:t>
      </w:r>
      <w:r>
        <w:fldChar w:fldCharType="end"/>
      </w:r>
      <w:r>
        <w:fldChar w:fldCharType="end"/>
      </w:r>
    </w:p>
    <w:p>
      <w:pPr>
        <w:pStyle w:val="24"/>
        <w:rPr>
          <w:rFonts w:asciiTheme="minorHAnsi" w:hAnsiTheme="minorHAnsi" w:eastAsiaTheme="minorEastAsia" w:cstheme="minorBidi"/>
          <w:b w:val="0"/>
          <w:szCs w:val="22"/>
        </w:rPr>
      </w:pPr>
      <w:r>
        <w:fldChar w:fldCharType="begin"/>
      </w:r>
      <w:r>
        <w:instrText xml:space="preserve"> HYPERLINK \l "_Toc79069190" </w:instrText>
      </w:r>
      <w:r>
        <w:fldChar w:fldCharType="separate"/>
      </w:r>
      <w:r>
        <w:rPr>
          <w:rStyle w:val="31"/>
        </w:rPr>
        <w:t>Appendix B Occlusion Response Property</w:t>
      </w:r>
      <w:r>
        <w:tab/>
      </w:r>
      <w:r>
        <w:fldChar w:fldCharType="begin"/>
      </w:r>
      <w:r>
        <w:instrText xml:space="preserve"> PAGEREF _Toc79069190 \h </w:instrText>
      </w:r>
      <w:r>
        <w:fldChar w:fldCharType="separate"/>
      </w:r>
      <w:r>
        <w:t>50</w:t>
      </w:r>
      <w:r>
        <w:fldChar w:fldCharType="end"/>
      </w:r>
      <w:r>
        <w:fldChar w:fldCharType="end"/>
      </w:r>
    </w:p>
    <w:p>
      <w:pPr>
        <w:pStyle w:val="24"/>
        <w:rPr>
          <w:rFonts w:asciiTheme="minorHAnsi" w:hAnsiTheme="minorHAnsi" w:eastAsiaTheme="minorEastAsia" w:cstheme="minorBidi"/>
          <w:b w:val="0"/>
          <w:szCs w:val="22"/>
        </w:rPr>
      </w:pPr>
      <w:r>
        <w:fldChar w:fldCharType="begin"/>
      </w:r>
      <w:r>
        <w:instrText xml:space="preserve"> HYPERLINK \l "_Toc79069191" </w:instrText>
      </w:r>
      <w:r>
        <w:fldChar w:fldCharType="separate"/>
      </w:r>
      <w:r>
        <w:rPr>
          <w:rStyle w:val="31"/>
        </w:rPr>
        <w:t>Appendix C Alarm and Solution</w:t>
      </w:r>
      <w:r>
        <w:tab/>
      </w:r>
      <w:r>
        <w:fldChar w:fldCharType="begin"/>
      </w:r>
      <w:r>
        <w:instrText xml:space="preserve"> PAGEREF _Toc79069191 \h </w:instrText>
      </w:r>
      <w:r>
        <w:fldChar w:fldCharType="separate"/>
      </w:r>
      <w:r>
        <w:t>51</w:t>
      </w:r>
      <w:r>
        <w:fldChar w:fldCharType="end"/>
      </w:r>
      <w:r>
        <w:fldChar w:fldCharType="end"/>
      </w:r>
    </w:p>
    <w:p>
      <w:pPr>
        <w:pStyle w:val="24"/>
        <w:rPr>
          <w:rFonts w:asciiTheme="minorHAnsi" w:hAnsiTheme="minorHAnsi" w:eastAsiaTheme="minorEastAsia" w:cstheme="minorBidi"/>
          <w:b w:val="0"/>
          <w:szCs w:val="22"/>
        </w:rPr>
      </w:pPr>
      <w:r>
        <w:fldChar w:fldCharType="begin"/>
      </w:r>
      <w:r>
        <w:instrText xml:space="preserve"> HYPERLINK \l "_Toc79069192" </w:instrText>
      </w:r>
      <w:r>
        <w:fldChar w:fldCharType="separate"/>
      </w:r>
      <w:r>
        <w:rPr>
          <w:rStyle w:val="31"/>
        </w:rPr>
        <w:t>Appendix D EMC Electro Magnetic Compatibility declaration</w:t>
      </w:r>
      <w:r>
        <w:tab/>
      </w:r>
      <w:r>
        <w:fldChar w:fldCharType="begin"/>
      </w:r>
      <w:r>
        <w:instrText xml:space="preserve"> PAGEREF _Toc79069192 \h </w:instrText>
      </w:r>
      <w:r>
        <w:fldChar w:fldCharType="separate"/>
      </w:r>
      <w:r>
        <w:t>53</w:t>
      </w:r>
      <w:r>
        <w:fldChar w:fldCharType="end"/>
      </w:r>
      <w:r>
        <w:fldChar w:fldCharType="end"/>
      </w:r>
    </w:p>
    <w:p>
      <w:pPr>
        <w:pStyle w:val="24"/>
        <w:rPr>
          <w:rFonts w:asciiTheme="minorHAnsi" w:hAnsiTheme="minorHAnsi" w:eastAsiaTheme="minorEastAsia" w:cstheme="minorBidi"/>
          <w:b w:val="0"/>
          <w:szCs w:val="22"/>
        </w:rPr>
      </w:pPr>
      <w:r>
        <w:fldChar w:fldCharType="begin"/>
      </w:r>
      <w:r>
        <w:instrText xml:space="preserve"> HYPERLINK \l "_Toc79069193" </w:instrText>
      </w:r>
      <w:r>
        <w:fldChar w:fldCharType="separate"/>
      </w:r>
      <w:r>
        <w:rPr>
          <w:rStyle w:val="31"/>
        </w:rPr>
        <w:t>Appendix E Factory Default Data Set</w:t>
      </w:r>
      <w:r>
        <w:tab/>
      </w:r>
      <w:r>
        <w:fldChar w:fldCharType="begin"/>
      </w:r>
      <w:r>
        <w:instrText xml:space="preserve"> PAGEREF _Toc79069193 \h </w:instrText>
      </w:r>
      <w:r>
        <w:fldChar w:fldCharType="separate"/>
      </w:r>
      <w:r>
        <w:t>58</w:t>
      </w:r>
      <w:r>
        <w:fldChar w:fldCharType="end"/>
      </w:r>
      <w:r>
        <w:fldChar w:fldCharType="end"/>
      </w:r>
    </w:p>
    <w:p>
      <w:pPr>
        <w:sectPr>
          <w:footerReference r:id="rId3" w:type="default"/>
          <w:pgSz w:w="11906" w:h="16838"/>
          <w:pgMar w:top="992" w:right="1418" w:bottom="992" w:left="1418" w:header="992" w:footer="567" w:gutter="0"/>
          <w:pgNumType w:start="0"/>
          <w:cols w:space="720" w:num="1"/>
          <w:titlePg/>
          <w:docGrid w:type="lines" w:linePitch="312" w:charSpace="0"/>
        </w:sectPr>
      </w:pPr>
      <w:r>
        <w:rPr>
          <w:b/>
          <w:bCs/>
          <w:lang w:val="zh-CN"/>
        </w:rPr>
        <w:fldChar w:fldCharType="end"/>
      </w:r>
    </w:p>
    <w:p>
      <w:pPr>
        <w:pStyle w:val="3"/>
        <w:ind w:left="0" w:firstLine="0"/>
      </w:pPr>
      <w:bookmarkStart w:id="37" w:name="_Toc79069066"/>
      <w:bookmarkStart w:id="38" w:name="_Toc33807363"/>
      <w:bookmarkStart w:id="39" w:name="_Toc7959178"/>
      <w:bookmarkStart w:id="40" w:name="_Toc44617681"/>
      <w:bookmarkStart w:id="41" w:name="_Toc442190446"/>
      <w:r>
        <w:t>Safety Instructions</w:t>
      </w:r>
      <w:bookmarkEnd w:id="37"/>
      <w:bookmarkEnd w:id="38"/>
      <w:bookmarkEnd w:id="39"/>
      <w:bookmarkEnd w:id="40"/>
      <w:bookmarkEnd w:id="41"/>
    </w:p>
    <w:p>
      <w:pPr>
        <w:pStyle w:val="2"/>
        <w:ind w:left="709"/>
      </w:pPr>
      <w:bookmarkStart w:id="42" w:name="_Toc7959179"/>
      <w:bookmarkStart w:id="43" w:name="_Toc33807364"/>
      <w:bookmarkStart w:id="44" w:name="_Toc44617682"/>
      <w:bookmarkStart w:id="45" w:name="_Toc79069067"/>
      <w:r>
        <w:t>Warnings</w:t>
      </w:r>
      <w:bookmarkEnd w:id="42"/>
      <w:bookmarkEnd w:id="43"/>
      <w:bookmarkEnd w:id="44"/>
      <w:bookmarkEnd w:id="45"/>
    </w:p>
    <w:p>
      <w:r>
        <w:drawing>
          <wp:inline distT="0" distB="0" distL="0" distR="0">
            <wp:extent cx="259080" cy="207010"/>
            <wp:effectExtent l="0" t="0" r="0" b="0"/>
            <wp:docPr id="2" name="图片 2"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9080" cy="207010"/>
                    </a:xfrm>
                    <a:prstGeom prst="rect">
                      <a:avLst/>
                    </a:prstGeom>
                    <a:noFill/>
                    <a:ln>
                      <a:noFill/>
                    </a:ln>
                  </pic:spPr>
                </pic:pic>
              </a:graphicData>
            </a:graphic>
          </wp:inline>
        </w:drawing>
      </w:r>
    </w:p>
    <w:p>
      <w:pPr>
        <w:numPr>
          <w:ilvl w:val="0"/>
          <w:numId w:val="9"/>
        </w:numPr>
      </w:pPr>
      <w:r>
        <w:t>Before using, please check the equipment, connecting wire and accessories to ensure that it can work normally and safely. If there’s any</w:t>
      </w:r>
      <w:r>
        <w:rPr>
          <w:rFonts w:hint="eastAsia"/>
        </w:rPr>
        <w:t>thing</w:t>
      </w:r>
      <w:r>
        <w:t xml:space="preserve"> abnormal, immediately stop working and contact our after sale service department. Additionally, the adhesion or intrusion of </w:t>
      </w:r>
      <w:r>
        <w:rPr>
          <w:rFonts w:hint="eastAsia"/>
        </w:rPr>
        <w:t xml:space="preserve">fluid/drug </w:t>
      </w:r>
      <w:r>
        <w:t xml:space="preserve">may possibly cause the equipment fault and malfunction. Therefore, please clean the equipment after use, and store it correctly. </w:t>
      </w:r>
    </w:p>
    <w:p/>
    <w:p>
      <w:pPr>
        <w:numPr>
          <w:ilvl w:val="0"/>
          <w:numId w:val="9"/>
        </w:numPr>
      </w:pPr>
      <w:r>
        <w:t xml:space="preserve">This equipment must be operated by trained professional medical care personnel. </w:t>
      </w:r>
    </w:p>
    <w:p/>
    <w:p>
      <w:pPr>
        <w:numPr>
          <w:ilvl w:val="0"/>
          <w:numId w:val="9"/>
        </w:numPr>
      </w:pPr>
      <w:r>
        <w:t>This equipment</w:t>
      </w:r>
      <w:r>
        <w:rPr>
          <w:rFonts w:hint="eastAsia"/>
          <w:b/>
        </w:rPr>
        <w:t xml:space="preserve"> i</w:t>
      </w:r>
      <w:r>
        <w:rPr>
          <w:rFonts w:hint="eastAsia"/>
        </w:rPr>
        <w:t xml:space="preserve">s not applicable </w:t>
      </w:r>
      <w:r>
        <w:t xml:space="preserve">to blood transfusion. </w:t>
      </w:r>
    </w:p>
    <w:p/>
    <w:p>
      <w:pPr>
        <w:numPr>
          <w:ilvl w:val="0"/>
          <w:numId w:val="9"/>
        </w:numPr>
      </w:pPr>
      <w:r>
        <w:t xml:space="preserve">It is not allowed to put and use the equipment in the environment with anesthetic and other inflammable or explosive articles to avoid fire or explosion. </w:t>
      </w:r>
    </w:p>
    <w:p/>
    <w:p>
      <w:pPr>
        <w:numPr>
          <w:ilvl w:val="0"/>
          <w:numId w:val="9"/>
        </w:numPr>
      </w:pPr>
      <w:r>
        <w:t>It is not allowed to store or use the equipment in the environment with active chemical gas (including gas for disinfecting) and moist environment since it may influence the inside components of the infusion</w:t>
      </w:r>
      <w:r>
        <w:rPr>
          <w:rFonts w:hint="eastAsia"/>
        </w:rPr>
        <w:t xml:space="preserve"> pump</w:t>
      </w:r>
      <w:r>
        <w:t xml:space="preserve"> and may possibly cause performance drop or damage of the inside components. </w:t>
      </w:r>
    </w:p>
    <w:p/>
    <w:p>
      <w:pPr>
        <w:numPr>
          <w:ilvl w:val="0"/>
          <w:numId w:val="9"/>
        </w:numPr>
      </w:pPr>
      <w:r>
        <w:t xml:space="preserve">The operator shall guarantee that the </w:t>
      </w:r>
      <w:r>
        <w:rPr>
          <w:rFonts w:hint="eastAsia"/>
        </w:rPr>
        <w:t>inputted</w:t>
      </w:r>
      <w:r>
        <w:t xml:space="preserve"> infusion parameters of this equipment are the same as the medical advice before starting infusion. </w:t>
      </w:r>
    </w:p>
    <w:p/>
    <w:p>
      <w:pPr>
        <w:numPr>
          <w:ilvl w:val="0"/>
          <w:numId w:val="9"/>
        </w:numPr>
      </w:pPr>
      <w:r>
        <w:t xml:space="preserve">Please correctly install the infusion set according to the infusion indication direction of this equipment, ensure that infusion set smoothly and straightly cross the creep device. Otherwise, it may possibly suck blood from the patient or fails to reach the expected performance. </w:t>
      </w:r>
    </w:p>
    <w:p/>
    <w:p>
      <w:pPr>
        <w:numPr>
          <w:ilvl w:val="0"/>
          <w:numId w:val="9"/>
        </w:numPr>
      </w:pPr>
      <w:r>
        <w:t xml:space="preserve">Please do not only depend on </w:t>
      </w:r>
      <w:r>
        <w:rPr>
          <w:rFonts w:hint="eastAsia"/>
        </w:rPr>
        <w:t>alarm system</w:t>
      </w:r>
      <w:r>
        <w:t xml:space="preserve"> during use, please periodically check it to avoid accident. </w:t>
      </w:r>
    </w:p>
    <w:p/>
    <w:p>
      <w:pPr>
        <w:numPr>
          <w:ilvl w:val="0"/>
          <w:numId w:val="9"/>
        </w:numPr>
      </w:pPr>
      <w:r>
        <w:t xml:space="preserve">Tightly fix this equipment on the infusion </w:t>
      </w:r>
      <w:r>
        <w:rPr>
          <w:rFonts w:hint="eastAsia"/>
        </w:rPr>
        <w:t>stand</w:t>
      </w:r>
      <w:r>
        <w:t xml:space="preserve"> and ensure the stability of the infusion </w:t>
      </w:r>
      <w:r>
        <w:rPr>
          <w:rFonts w:hint="eastAsia"/>
        </w:rPr>
        <w:t>stand</w:t>
      </w:r>
      <w:r>
        <w:t xml:space="preserve">. Be careful when moving the infusion </w:t>
      </w:r>
      <w:r>
        <w:rPr>
          <w:rFonts w:hint="eastAsia"/>
        </w:rPr>
        <w:t>stand</w:t>
      </w:r>
      <w:r>
        <w:t xml:space="preserve"> and this equipment to avoid the equipment dropping and infusion </w:t>
      </w:r>
      <w:r>
        <w:rPr>
          <w:rFonts w:hint="eastAsia"/>
        </w:rPr>
        <w:t>stand</w:t>
      </w:r>
      <w:r>
        <w:t xml:space="preserve"> falling or knocking the surrounding objects. </w:t>
      </w:r>
    </w:p>
    <w:p>
      <w:pPr>
        <w:rPr>
          <w:color w:val="FF0000"/>
        </w:rPr>
      </w:pPr>
    </w:p>
    <w:p>
      <w:pPr>
        <w:numPr>
          <w:ilvl w:val="0"/>
          <w:numId w:val="9"/>
        </w:numPr>
      </w:pPr>
      <w:r>
        <w:t>If the infusion set is twisted, or the filter or needle is obstructed, or blood in the needle which may obstruct the infusion, the pressure in the infusion set will rise. When removing such occlusion, it may possibly cause “</w:t>
      </w:r>
      <w:r>
        <w:rPr>
          <w:rFonts w:hint="eastAsia"/>
        </w:rPr>
        <w:t xml:space="preserve">bolus </w:t>
      </w:r>
      <w:r>
        <w:t>in</w:t>
      </w:r>
      <w:r>
        <w:rPr>
          <w:rFonts w:hint="eastAsia"/>
        </w:rPr>
        <w:t>fusion</w:t>
      </w:r>
      <w:r>
        <w:t xml:space="preserve">” (temporary excess infusion) </w:t>
      </w:r>
      <w:r>
        <w:rPr>
          <w:rFonts w:hint="eastAsia"/>
        </w:rPr>
        <w:t>to</w:t>
      </w:r>
      <w:r>
        <w:t xml:space="preserve"> the patient. The correct method is to tightly hold or clamp the infusion set near the puncturing position, then open the door to drop the pressure in the infusion set. Then loosen the infusion set, solve the reason of occlusion, and restart infusion. If infusion is restarted when the occlusion reason exists, then it may cause occlusion alarm persistently, and the pressure in the infusion set may keep rising, </w:t>
      </w:r>
      <w:r>
        <w:rPr>
          <w:rFonts w:hint="eastAsia"/>
        </w:rPr>
        <w:t>and</w:t>
      </w:r>
      <w:r>
        <w:t xml:space="preserve"> may break or cut off the infusion set, or hurt the patient. </w:t>
      </w:r>
    </w:p>
    <w:p/>
    <w:p>
      <w:pPr>
        <w:numPr>
          <w:ilvl w:val="0"/>
          <w:numId w:val="9"/>
        </w:numPr>
      </w:pPr>
      <w:r>
        <w:t xml:space="preserve">This equipment injects fluid/drug through extruding the infusion set, but it can’t detect the leakage if the infusion set is cut off or broken. Therefore, please periodically check it to avoid above fault during the working period. </w:t>
      </w:r>
    </w:p>
    <w:p/>
    <w:p>
      <w:pPr>
        <w:numPr>
          <w:ilvl w:val="0"/>
          <w:numId w:val="9"/>
        </w:numPr>
      </w:pPr>
      <w:r>
        <w:t>During infusion, please periodically check the dripping state of the fluid and the fluid/drug in the intravenous infusion bag/container, so as to ensure the correct working during infusion. This equipment doesn’t directly measure the quantity of infusion fluid, therefore, it is possible that this equipment can’t detect the free infusion flow under the extremely special condition. Even the drop sensor is adopted, it is possible that this equipment can’t detect the free infusion flow which is less than the specific value for the demands of tolerance.</w:t>
      </w:r>
    </w:p>
    <w:p/>
    <w:p>
      <w:pPr>
        <w:numPr>
          <w:ilvl w:val="0"/>
          <w:numId w:val="9"/>
        </w:numPr>
      </w:pPr>
      <w:r>
        <w:t xml:space="preserve">This equipment has the occlusion detection function for detecting and alarming when the infusion needle deviates the position in the vein or the needle is not correctly punctured in the vein. However, it only alarms when the occlusion pressure has reached certain numerical value, and the puncturing part may possibly have become reddish, swelling or bleeding, additionally, it is possible that the device doesn’t alarm for a long period if the actual occlusion pressure is lower than the alarm threshold value, therefore, please periodically check the puncturing part. If there’s any abnormal phenomenon for the puncturing part, please timely take suitable measures, such as puncturing again. </w:t>
      </w:r>
    </w:p>
    <w:p/>
    <w:p>
      <w:pPr>
        <w:numPr>
          <w:ilvl w:val="0"/>
          <w:numId w:val="9"/>
        </w:numPr>
      </w:pPr>
      <w:r>
        <w:t xml:space="preserve">Only those infusion set, line, infusion needle and other medical components </w:t>
      </w:r>
      <w:r>
        <w:rPr>
          <w:rFonts w:hint="eastAsia"/>
        </w:rPr>
        <w:t>that</w:t>
      </w:r>
      <w:r>
        <w:t xml:space="preserve"> meet the local laws and regulations and the requirements covered in and this User Manual can be adopted, it is suggested to adopt the infusion set with same brand as </w:t>
      </w:r>
      <w:r>
        <w:rPr>
          <w:rFonts w:hint="eastAsia"/>
        </w:rPr>
        <w:t xml:space="preserve">defaulted in </w:t>
      </w:r>
      <w:r>
        <w:t xml:space="preserve">this equipment. It can’t ensure the infusion accuracy if the unsuitable infusion set is adopted. </w:t>
      </w:r>
      <w:r>
        <w:rPr>
          <w:rFonts w:hint="eastAsia"/>
        </w:rPr>
        <w:t>The drop sensor is based on infrared sensor technology, if</w:t>
      </w:r>
      <w:r>
        <w:t xml:space="preserve"> the drip sensor</w:t>
      </w:r>
      <w:r>
        <w:rPr>
          <w:rFonts w:hint="eastAsia"/>
        </w:rPr>
        <w:t xml:space="preserve"> function</w:t>
      </w:r>
      <w:r>
        <w:t xml:space="preserve"> is turned on, the light-proof pipeline is not applicable, otherwise the drip </w:t>
      </w:r>
      <w:r>
        <w:rPr>
          <w:rFonts w:hint="eastAsia"/>
        </w:rPr>
        <w:t>sensor</w:t>
      </w:r>
      <w:r>
        <w:t xml:space="preserve"> mode may fail.</w:t>
      </w:r>
    </w:p>
    <w:p/>
    <w:p>
      <w:pPr>
        <w:numPr>
          <w:ilvl w:val="0"/>
          <w:numId w:val="9"/>
        </w:numPr>
      </w:pPr>
      <w:r>
        <w:t xml:space="preserve">It is not allowed to disassemble or refit this equipment or use it for other purposes except normal infusion. </w:t>
      </w:r>
    </w:p>
    <w:p/>
    <w:p>
      <w:pPr>
        <w:numPr>
          <w:ilvl w:val="0"/>
          <w:numId w:val="9"/>
        </w:numPr>
      </w:pPr>
      <w:r>
        <w:rPr>
          <w:rFonts w:hint="eastAsia"/>
        </w:rPr>
        <w:t>No one</w:t>
      </w:r>
      <w:r>
        <w:t xml:space="preserve"> is allowed to repair this equipment except our company or the authorized repair technician of our company. </w:t>
      </w:r>
    </w:p>
    <w:p>
      <w:pPr>
        <w:pStyle w:val="46"/>
      </w:pPr>
    </w:p>
    <w:p>
      <w:pPr>
        <w:numPr>
          <w:ilvl w:val="0"/>
          <w:numId w:val="9"/>
        </w:numPr>
      </w:pPr>
      <w:r>
        <w:t>To avoid risk of electric shock, this equipment must only be connected to a supply main with </w:t>
      </w:r>
    </w:p>
    <w:p>
      <w:pPr>
        <w:ind w:firstLine="420" w:firstLineChars="200"/>
      </w:pPr>
      <w:r>
        <w:t>protective earth</w:t>
      </w:r>
    </w:p>
    <w:p/>
    <w:p/>
    <w:p/>
    <w:p/>
    <w:p/>
    <w:p/>
    <w:p/>
    <w:p/>
    <w:p/>
    <w:p/>
    <w:p/>
    <w:p>
      <w:pPr>
        <w:pStyle w:val="2"/>
        <w:ind w:left="709"/>
      </w:pPr>
      <w:bookmarkStart w:id="46" w:name="_Toc44617683"/>
      <w:bookmarkStart w:id="47" w:name="_Toc7959180"/>
      <w:bookmarkStart w:id="48" w:name="_Toc79069068"/>
      <w:bookmarkStart w:id="49" w:name="_Toc33807365"/>
      <w:r>
        <w:t>Cautions</w:t>
      </w:r>
      <w:bookmarkEnd w:id="46"/>
      <w:bookmarkEnd w:id="47"/>
      <w:bookmarkEnd w:id="48"/>
      <w:bookmarkEnd w:id="49"/>
    </w:p>
    <w:p>
      <w:r>
        <w:drawing>
          <wp:inline distT="0" distB="0" distL="0" distR="0">
            <wp:extent cx="259080" cy="207010"/>
            <wp:effectExtent l="0" t="0" r="0" b="0"/>
            <wp:docPr id="3" name="图片 3"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9080" cy="207010"/>
                    </a:xfrm>
                    <a:prstGeom prst="rect">
                      <a:avLst/>
                    </a:prstGeom>
                    <a:noFill/>
                    <a:ln>
                      <a:noFill/>
                    </a:ln>
                  </pic:spPr>
                </pic:pic>
              </a:graphicData>
            </a:graphic>
          </wp:inline>
        </w:drawing>
      </w:r>
    </w:p>
    <w:p>
      <w:pPr>
        <w:numPr>
          <w:ilvl w:val="0"/>
          <w:numId w:val="10"/>
        </w:numPr>
      </w:pPr>
      <w:r>
        <w:t xml:space="preserve">Before </w:t>
      </w:r>
      <w:r>
        <w:rPr>
          <w:rFonts w:hint="eastAsia"/>
        </w:rPr>
        <w:t>its first use</w:t>
      </w:r>
      <w:r>
        <w:t xml:space="preserve"> after purchase, or this equipment is not used for a long period, please charge the equipment with AC power supply. If it is not </w:t>
      </w:r>
      <w:r>
        <w:rPr>
          <w:rFonts w:hint="eastAsia"/>
        </w:rPr>
        <w:t>fully</w:t>
      </w:r>
      <w:r>
        <w:t xml:space="preserve"> charged, under power failure, the equipment can’t continue working with built-in battery power supply. </w:t>
      </w:r>
    </w:p>
    <w:p/>
    <w:p>
      <w:pPr>
        <w:numPr>
          <w:ilvl w:val="0"/>
          <w:numId w:val="10"/>
        </w:numPr>
      </w:pPr>
      <w:r>
        <w:t xml:space="preserve">This equipment can’t be used in the places with radiological installation or magnetic resonance equipment as well as the places with high pressure oxygen therapy. </w:t>
      </w:r>
    </w:p>
    <w:p/>
    <w:p>
      <w:pPr>
        <w:numPr>
          <w:ilvl w:val="0"/>
          <w:numId w:val="10"/>
        </w:numPr>
      </w:pPr>
      <w:r>
        <w:t xml:space="preserve">Other </w:t>
      </w:r>
      <w:r>
        <w:rPr>
          <w:rFonts w:hint="eastAsia"/>
        </w:rPr>
        <w:t>devices</w:t>
      </w:r>
      <w:r>
        <w:t xml:space="preserve"> near this equipment must meet corresponding EMC requirement</w:t>
      </w:r>
      <w:r>
        <w:rPr>
          <w:rFonts w:hint="eastAsia"/>
        </w:rPr>
        <w:t>s</w:t>
      </w:r>
      <w:r>
        <w:t xml:space="preserve">, otherwise, it may influence the performance of this equipment. </w:t>
      </w:r>
    </w:p>
    <w:p/>
    <w:p>
      <w:pPr>
        <w:numPr>
          <w:ilvl w:val="0"/>
          <w:numId w:val="10"/>
        </w:numPr>
      </w:pPr>
      <w:r>
        <w:t>Under general conditions, please use AC power supply as much as possible since it can prolong the service life of the battery at a certain degree. When using AC power supply, ensure that the grounding wire is reliably connected with the ground, and only the AC power cord attached with this equipment shall be adopted</w:t>
      </w:r>
      <w:r>
        <w:rPr>
          <w:rFonts w:hint="eastAsia"/>
        </w:rPr>
        <w:t>, please pay attention to the plug position of the power cord to ensure that you can disconnected it at any time</w:t>
      </w:r>
      <w:r>
        <w:t xml:space="preserve">. The built-in battery can only be used as the assistant power supply when the AC power supply can’t reliably connect with the ground and is not under normal conditions (power failure or </w:t>
      </w:r>
      <w:r>
        <w:rPr>
          <w:rFonts w:hint="eastAsia"/>
        </w:rPr>
        <w:t>in-transport infusion</w:t>
      </w:r>
      <w:r>
        <w:t xml:space="preserve">). </w:t>
      </w:r>
    </w:p>
    <w:p/>
    <w:p>
      <w:pPr>
        <w:numPr>
          <w:ilvl w:val="0"/>
          <w:numId w:val="10"/>
        </w:numPr>
      </w:pPr>
      <w:r>
        <w:t xml:space="preserve">Before connecting this equipment with power supply, please keep the power socket and plug dry, and the power voltage and frequency meet the requirements listed in the equipment label or this User Manual. </w:t>
      </w:r>
    </w:p>
    <w:p/>
    <w:p>
      <w:pPr>
        <w:numPr>
          <w:ilvl w:val="0"/>
          <w:numId w:val="10"/>
        </w:numPr>
      </w:pPr>
      <w:r>
        <w:t xml:space="preserve">The equipment is equipped with the audible and visual alarm system, and the red and yellow alarm indicators will light on by turn to check if the alarm system can work normally, and the speaker makes the “beep” sound. </w:t>
      </w:r>
    </w:p>
    <w:p/>
    <w:p>
      <w:pPr>
        <w:numPr>
          <w:ilvl w:val="0"/>
          <w:numId w:val="10"/>
        </w:numPr>
      </w:pPr>
      <w:r>
        <w:t xml:space="preserve">Please keep the equipment away from the AC power socket for a certain distance to avoid fluid/drug splashing or dropping in the socket, otherwise, it may possibly cause short circuit. </w:t>
      </w:r>
    </w:p>
    <w:p/>
    <w:p>
      <w:pPr>
        <w:numPr>
          <w:ilvl w:val="0"/>
          <w:numId w:val="10"/>
        </w:numPr>
      </w:pPr>
      <w:r>
        <w:t xml:space="preserve">Please use the fluid/drug after it has reached or nearly reached room temperature. When the fluid/drug is used </w:t>
      </w:r>
      <w:r>
        <w:rPr>
          <w:rFonts w:hint="eastAsia"/>
        </w:rPr>
        <w:t>at</w:t>
      </w:r>
      <w:r>
        <w:t xml:space="preserve"> low temperature, the air which is dissolved in the fluid/drug may cause more air bubbles and result in frequent air bubble alarm. </w:t>
      </w:r>
    </w:p>
    <w:p/>
    <w:p>
      <w:pPr>
        <w:numPr>
          <w:ilvl w:val="0"/>
          <w:numId w:val="10"/>
        </w:numPr>
      </w:pPr>
      <w:r>
        <w:t xml:space="preserve">It is not allowed to press and operate the button with sharp object (such as pencil tip and nail), otherwise, it may possibly cause early damage </w:t>
      </w:r>
      <w:r>
        <w:rPr>
          <w:rFonts w:hint="eastAsia"/>
        </w:rPr>
        <w:t>to</w:t>
      </w:r>
      <w:r>
        <w:t xml:space="preserve"> button or surface film. </w:t>
      </w:r>
    </w:p>
    <w:p/>
    <w:p>
      <w:pPr>
        <w:numPr>
          <w:ilvl w:val="0"/>
          <w:numId w:val="10"/>
        </w:numPr>
      </w:pPr>
      <w:r>
        <w:t>Please do not use the infusion set</w:t>
      </w:r>
      <w:r>
        <w:rPr>
          <w:rFonts w:hint="eastAsia"/>
        </w:rPr>
        <w:t xml:space="preserve"> over </w:t>
      </w:r>
      <w:r>
        <w:t>8h</w:t>
      </w:r>
      <w:r>
        <w:rPr>
          <w:rFonts w:hint="eastAsia"/>
        </w:rPr>
        <w:t>ours at</w:t>
      </w:r>
      <w:r>
        <w:t xml:space="preserve"> the same pumping position. Infusion set may distort after using for a long time and cause flow rate error. It is suggested to replace the pumping position or directly replace the infusion set once every 8</w:t>
      </w:r>
      <w:r>
        <w:rPr>
          <w:rFonts w:hint="eastAsia"/>
        </w:rPr>
        <w:t xml:space="preserve"> hours</w:t>
      </w:r>
      <w:r>
        <w:t xml:space="preserve">. </w:t>
      </w:r>
    </w:p>
    <w:p/>
    <w:p>
      <w:pPr>
        <w:numPr>
          <w:ilvl w:val="0"/>
          <w:numId w:val="10"/>
        </w:numPr>
      </w:pPr>
      <w:r>
        <w:t xml:space="preserve">Please tightly close the flow rate adjuster of the infusion set before taking out the infusion set to avoid infusion free flow. </w:t>
      </w:r>
    </w:p>
    <w:p/>
    <w:p>
      <w:pPr>
        <w:numPr>
          <w:ilvl w:val="0"/>
          <w:numId w:val="10"/>
        </w:numPr>
      </w:pPr>
      <w:r>
        <w:t xml:space="preserve">Under the condition of low flow rate infusion, please pay special attention on occlusion. The lower the infusion flow rate, the longer the time of detecting occlusion, and </w:t>
      </w:r>
      <w:r>
        <w:rPr>
          <w:rFonts w:hint="eastAsia"/>
        </w:rPr>
        <w:t>it in turn</w:t>
      </w:r>
      <w:r>
        <w:t xml:space="preserve"> may possibly cause a long- time infusion stop during this period. </w:t>
      </w:r>
    </w:p>
    <w:p/>
    <w:p>
      <w:pPr>
        <w:numPr>
          <w:ilvl w:val="0"/>
          <w:numId w:val="10"/>
        </w:numPr>
      </w:pPr>
      <w:r>
        <w:t xml:space="preserve">If the equipment suffered from dropping or impacting, please stop using it immediately, and contact our after-sale service department, because the inside components of the equipment may be possibly damaged even the appearance is not damaged and abnormality is not occurred when working. </w:t>
      </w:r>
    </w:p>
    <w:p/>
    <w:p/>
    <w:p/>
    <w:p/>
    <w:p/>
    <w:p/>
    <w:p/>
    <w:p/>
    <w:p/>
    <w:p/>
    <w:p/>
    <w:p/>
    <w:p/>
    <w:p/>
    <w:p/>
    <w:p/>
    <w:p/>
    <w:p/>
    <w:p/>
    <w:p/>
    <w:p/>
    <w:p/>
    <w:p/>
    <w:p/>
    <w:p/>
    <w:p/>
    <w:p/>
    <w:p/>
    <w:p/>
    <w:p/>
    <w:p/>
    <w:p/>
    <w:p/>
    <w:p/>
    <w:p/>
    <w:p/>
    <w:p/>
    <w:p/>
    <w:p/>
    <w:p>
      <w:pPr>
        <w:pStyle w:val="2"/>
        <w:ind w:left="709"/>
      </w:pPr>
      <w:bookmarkStart w:id="50" w:name="_Toc33807366"/>
      <w:bookmarkStart w:id="51" w:name="_Toc456430089"/>
      <w:bookmarkStart w:id="52" w:name="_Toc7959181"/>
      <w:bookmarkStart w:id="53" w:name="_Toc79069069"/>
      <w:bookmarkStart w:id="54" w:name="_Toc44617684"/>
      <w:r>
        <w:rPr>
          <w:rFonts w:hint="eastAsia"/>
        </w:rPr>
        <w:t>Dialogue window</w:t>
      </w:r>
      <w:bookmarkEnd w:id="50"/>
      <w:bookmarkEnd w:id="51"/>
      <w:bookmarkEnd w:id="52"/>
      <w:bookmarkEnd w:id="53"/>
      <w:bookmarkEnd w:id="54"/>
    </w:p>
    <w:p>
      <w:r>
        <w:rPr>
          <w:rFonts w:hint="eastAsia"/>
        </w:rPr>
        <w:t>Dialogue window</w:t>
      </w:r>
      <w:r>
        <w:t xml:space="preserve"> mainly content </w:t>
      </w:r>
      <w:r>
        <w:rPr>
          <w:rFonts w:hint="eastAsia"/>
        </w:rPr>
        <w:t xml:space="preserve">include </w:t>
      </w:r>
      <w:r>
        <w:t>operation select, operation</w:t>
      </w:r>
      <w:r>
        <w:rPr>
          <w:rFonts w:hint="eastAsia"/>
        </w:rPr>
        <w:t xml:space="preserve"> confirm</w:t>
      </w:r>
      <w:r>
        <w:t xml:space="preserve"> etc.</w:t>
      </w:r>
      <w:r>
        <w:rPr>
          <w:rFonts w:hint="eastAsia"/>
        </w:rPr>
        <w:t xml:space="preserve"> tips information</w:t>
      </w:r>
      <w:r>
        <w:t xml:space="preserve">. For instance: </w:t>
      </w:r>
    </w:p>
    <w:p>
      <w:pPr>
        <w:pStyle w:val="2"/>
        <w:ind w:left="709"/>
      </w:pPr>
      <w:bookmarkStart w:id="55" w:name="_Toc44617685"/>
      <w:bookmarkStart w:id="56" w:name="_Toc33807367"/>
      <w:bookmarkStart w:id="57" w:name="_Toc7959182"/>
      <w:bookmarkStart w:id="58" w:name="_Toc79069070"/>
      <w:r>
        <w:rPr>
          <w:rFonts w:hint="eastAsia"/>
        </w:rPr>
        <w:t>Symbols</w:t>
      </w:r>
      <w:bookmarkEnd w:id="55"/>
      <w:bookmarkEnd w:id="56"/>
      <w:bookmarkEnd w:id="57"/>
      <w:bookmarkEnd w:id="58"/>
    </w:p>
    <w:p>
      <w:r>
        <w:t xml:space="preserve">Not all of the below </w:t>
      </w:r>
      <w:bookmarkStart w:id="59" w:name="OLE_LINK3"/>
      <w:r>
        <w:rPr>
          <w:rFonts w:hint="eastAsia"/>
        </w:rPr>
        <w:t>symbols</w:t>
      </w:r>
      <w:bookmarkEnd w:id="59"/>
      <w:r>
        <w:t xml:space="preserve"> are existed</w:t>
      </w:r>
      <w:r>
        <w:rPr>
          <w:rFonts w:hint="eastAsia"/>
        </w:rPr>
        <w:t xml:space="preserve"> in</w:t>
      </w:r>
      <w:r>
        <w:t xml:space="preserve"> the equipment you have purchased. </w:t>
      </w:r>
    </w:p>
    <w:p/>
    <w:p>
      <w:pPr>
        <w:ind w:firstLine="3900" w:firstLineChars="1850"/>
        <w:rPr>
          <w:b/>
        </w:rPr>
      </w:pPr>
      <w:r>
        <w:rPr>
          <w:rFonts w:hint="eastAsia"/>
          <w:b/>
        </w:rPr>
        <w:t>Table 1.4-1</w:t>
      </w:r>
    </w:p>
    <w:p>
      <w:pPr>
        <w:ind w:firstLine="2951" w:firstLineChars="1400"/>
        <w:rPr>
          <w:b/>
        </w:rPr>
      </w:pP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2785"/>
        <w:gridCol w:w="1701"/>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0" w:type="dxa"/>
            <w:tcBorders>
              <w:top w:val="single" w:color="auto" w:sz="4" w:space="0"/>
              <w:left w:val="single" w:color="auto" w:sz="4" w:space="0"/>
              <w:bottom w:val="single" w:color="auto" w:sz="4" w:space="0"/>
              <w:right w:val="single" w:color="auto" w:sz="4" w:space="0"/>
            </w:tcBorders>
            <w:shd w:val="clear" w:color="auto" w:fill="99CCFF"/>
            <w:vAlign w:val="center"/>
          </w:tcPr>
          <w:p>
            <w:pPr>
              <w:jc w:val="center"/>
            </w:pPr>
            <w:r>
              <w:t>Marks</w:t>
            </w:r>
          </w:p>
        </w:tc>
        <w:tc>
          <w:tcPr>
            <w:tcW w:w="2785" w:type="dxa"/>
            <w:tcBorders>
              <w:top w:val="single" w:color="auto" w:sz="4" w:space="0"/>
              <w:left w:val="single" w:color="auto" w:sz="4" w:space="0"/>
              <w:bottom w:val="single" w:color="auto" w:sz="4" w:space="0"/>
              <w:right w:val="single" w:color="auto" w:sz="4" w:space="0"/>
            </w:tcBorders>
            <w:shd w:val="clear" w:color="auto" w:fill="99CCFF"/>
            <w:vAlign w:val="center"/>
          </w:tcPr>
          <w:p>
            <w:pPr>
              <w:jc w:val="center"/>
            </w:pPr>
            <w:r>
              <w:t>Description</w:t>
            </w:r>
          </w:p>
        </w:tc>
        <w:tc>
          <w:tcPr>
            <w:tcW w:w="1701" w:type="dxa"/>
            <w:tcBorders>
              <w:top w:val="single" w:color="auto" w:sz="4" w:space="0"/>
              <w:left w:val="single" w:color="auto" w:sz="4" w:space="0"/>
              <w:bottom w:val="single" w:color="auto" w:sz="4" w:space="0"/>
              <w:right w:val="single" w:color="auto" w:sz="4" w:space="0"/>
            </w:tcBorders>
            <w:shd w:val="clear" w:color="auto" w:fill="99CCFF"/>
            <w:vAlign w:val="center"/>
          </w:tcPr>
          <w:p>
            <w:pPr>
              <w:jc w:val="center"/>
            </w:pPr>
            <w:r>
              <w:t>Marks</w:t>
            </w:r>
          </w:p>
        </w:tc>
        <w:tc>
          <w:tcPr>
            <w:tcW w:w="2976" w:type="dxa"/>
            <w:tcBorders>
              <w:top w:val="single" w:color="auto" w:sz="4" w:space="0"/>
              <w:left w:val="single" w:color="auto" w:sz="4" w:space="0"/>
              <w:bottom w:val="single" w:color="auto" w:sz="4" w:space="0"/>
              <w:right w:val="single" w:color="auto" w:sz="4" w:space="0"/>
            </w:tcBorders>
            <w:shd w:val="clear" w:color="auto" w:fill="99CCFF"/>
            <w:vAlign w:val="center"/>
          </w:tcPr>
          <w:p>
            <w:pPr>
              <w:jc w:val="center"/>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10" w:type="dxa"/>
            <w:tcBorders>
              <w:top w:val="single" w:color="auto" w:sz="4" w:space="0"/>
              <w:left w:val="single" w:color="auto" w:sz="4" w:space="0"/>
              <w:bottom w:val="single" w:color="auto" w:sz="4" w:space="0"/>
              <w:right w:val="single" w:color="auto" w:sz="4" w:space="0"/>
            </w:tcBorders>
            <w:vAlign w:val="center"/>
          </w:tcPr>
          <w:p>
            <w:pPr>
              <w:jc w:val="center"/>
            </w:pPr>
            <w:r>
              <w:drawing>
                <wp:inline distT="0" distB="0" distL="0" distR="0">
                  <wp:extent cx="336550" cy="2070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36550" cy="207010"/>
                          </a:xfrm>
                          <a:prstGeom prst="rect">
                            <a:avLst/>
                          </a:prstGeom>
                          <a:noFill/>
                          <a:ln>
                            <a:noFill/>
                          </a:ln>
                        </pic:spPr>
                      </pic:pic>
                    </a:graphicData>
                  </a:graphic>
                </wp:inline>
              </w:drawing>
            </w:r>
          </w:p>
        </w:tc>
        <w:tc>
          <w:tcPr>
            <w:tcW w:w="2785" w:type="dxa"/>
            <w:tcBorders>
              <w:top w:val="single" w:color="auto" w:sz="4" w:space="0"/>
              <w:left w:val="single" w:color="auto" w:sz="4" w:space="0"/>
              <w:bottom w:val="single" w:color="auto" w:sz="4" w:space="0"/>
              <w:right w:val="single" w:color="auto" w:sz="4" w:space="0"/>
            </w:tcBorders>
            <w:vAlign w:val="center"/>
          </w:tcPr>
          <w:p>
            <w:r>
              <w:rPr>
                <w:rFonts w:hint="eastAsia"/>
              </w:rPr>
              <w:t>Lot Number</w:t>
            </w:r>
          </w:p>
          <w:p/>
        </w:tc>
        <w:tc>
          <w:tcPr>
            <w:tcW w:w="1701" w:type="dxa"/>
            <w:tcBorders>
              <w:top w:val="single" w:color="auto" w:sz="4" w:space="0"/>
              <w:left w:val="single" w:color="auto" w:sz="4" w:space="0"/>
              <w:bottom w:val="single" w:color="auto" w:sz="4" w:space="0"/>
              <w:right w:val="single" w:color="auto" w:sz="4" w:space="0"/>
            </w:tcBorders>
            <w:vAlign w:val="center"/>
          </w:tcPr>
          <w:p>
            <w:pPr>
              <w:jc w:val="center"/>
            </w:pPr>
            <w:r>
              <w:drawing>
                <wp:inline distT="0" distB="0" distL="0" distR="0">
                  <wp:extent cx="301625" cy="301625"/>
                  <wp:effectExtent l="0" t="0" r="0" b="0"/>
                  <wp:docPr id="5" name="图片 5" descr="保护接地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保护接地图片"/>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01625" cy="301625"/>
                          </a:xfrm>
                          <a:prstGeom prst="rect">
                            <a:avLst/>
                          </a:prstGeom>
                          <a:noFill/>
                          <a:ln>
                            <a:noFill/>
                          </a:ln>
                        </pic:spPr>
                      </pic:pic>
                    </a:graphicData>
                  </a:graphic>
                </wp:inline>
              </w:drawing>
            </w:r>
          </w:p>
        </w:tc>
        <w:tc>
          <w:tcPr>
            <w:tcW w:w="2976" w:type="dxa"/>
            <w:tcBorders>
              <w:top w:val="single" w:color="auto" w:sz="4" w:space="0"/>
              <w:left w:val="single" w:color="auto" w:sz="4" w:space="0"/>
              <w:bottom w:val="single" w:color="auto" w:sz="4" w:space="0"/>
              <w:right w:val="single" w:color="auto" w:sz="4" w:space="0"/>
            </w:tcBorders>
            <w:vAlign w:val="center"/>
          </w:tcPr>
          <w:p>
            <w:r>
              <w:rPr>
                <w:rFonts w:hint="eastAsia"/>
              </w:rPr>
              <w:t>Class I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10" w:type="dxa"/>
            <w:tcBorders>
              <w:top w:val="single" w:color="auto" w:sz="4" w:space="0"/>
              <w:left w:val="single" w:color="auto" w:sz="4" w:space="0"/>
              <w:bottom w:val="single" w:color="auto" w:sz="4" w:space="0"/>
              <w:right w:val="single" w:color="auto" w:sz="4" w:space="0"/>
            </w:tcBorders>
            <w:vAlign w:val="center"/>
          </w:tcPr>
          <w:p>
            <w:pPr>
              <w:jc w:val="center"/>
            </w:pPr>
            <w:r>
              <w:drawing>
                <wp:inline distT="0" distB="0" distL="0" distR="0">
                  <wp:extent cx="344805" cy="20701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44805" cy="207010"/>
                          </a:xfrm>
                          <a:prstGeom prst="rect">
                            <a:avLst/>
                          </a:prstGeom>
                          <a:noFill/>
                          <a:ln>
                            <a:noFill/>
                          </a:ln>
                        </pic:spPr>
                      </pic:pic>
                    </a:graphicData>
                  </a:graphic>
                </wp:inline>
              </w:drawing>
            </w:r>
          </w:p>
        </w:tc>
        <w:tc>
          <w:tcPr>
            <w:tcW w:w="2785" w:type="dxa"/>
            <w:tcBorders>
              <w:top w:val="single" w:color="auto" w:sz="4" w:space="0"/>
              <w:left w:val="single" w:color="auto" w:sz="4" w:space="0"/>
              <w:bottom w:val="single" w:color="auto" w:sz="4" w:space="0"/>
              <w:right w:val="single" w:color="auto" w:sz="4" w:space="0"/>
            </w:tcBorders>
            <w:vAlign w:val="center"/>
          </w:tcPr>
          <w:p>
            <w:r>
              <w:rPr>
                <w:rFonts w:hint="eastAsia"/>
              </w:rPr>
              <w:t>Serial Number</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pPr>
            <w:r>
              <w:t>IP</w:t>
            </w:r>
            <w:r>
              <w:rPr>
                <w:rFonts w:hint="eastAsia"/>
              </w:rPr>
              <w:t>3</w:t>
            </w:r>
            <w:r>
              <w:t>4</w:t>
            </w:r>
          </w:p>
        </w:tc>
        <w:tc>
          <w:tcPr>
            <w:tcW w:w="2976" w:type="dxa"/>
            <w:tcBorders>
              <w:top w:val="single" w:color="auto" w:sz="4" w:space="0"/>
              <w:left w:val="single" w:color="auto" w:sz="4" w:space="0"/>
              <w:bottom w:val="single" w:color="auto" w:sz="4" w:space="0"/>
              <w:right w:val="single" w:color="auto" w:sz="4" w:space="0"/>
            </w:tcBorders>
            <w:vAlign w:val="center"/>
          </w:tcPr>
          <w:p>
            <w:r>
              <w:rPr>
                <w:rFonts w:hint="eastAsia"/>
              </w:rPr>
              <w:t>Ingress Protection</w:t>
            </w:r>
            <w:r>
              <w:t xml:space="preserve"> </w:t>
            </w:r>
            <w:r>
              <w:rPr>
                <w:rFonts w:hint="eastAsia"/>
              </w:rPr>
              <w:t>(Prevent solid objects larger than 2.5mm in diameter and water intrusion from splashing in all directions)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10" w:type="dxa"/>
            <w:tcBorders>
              <w:top w:val="single" w:color="auto" w:sz="4" w:space="0"/>
              <w:left w:val="single" w:color="auto" w:sz="4" w:space="0"/>
              <w:bottom w:val="single" w:color="auto" w:sz="4" w:space="0"/>
              <w:right w:val="single" w:color="auto" w:sz="4" w:space="0"/>
            </w:tcBorders>
            <w:vAlign w:val="center"/>
          </w:tcPr>
          <w:p>
            <w:pPr>
              <w:jc w:val="center"/>
            </w:pPr>
            <w:r>
              <w:drawing>
                <wp:inline distT="0" distB="0" distL="0" distR="0">
                  <wp:extent cx="344805" cy="284480"/>
                  <wp:effectExtent l="0" t="0" r="0" b="0"/>
                  <wp:docPr id="7" name="图片 7"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44805" cy="284480"/>
                          </a:xfrm>
                          <a:prstGeom prst="rect">
                            <a:avLst/>
                          </a:prstGeom>
                          <a:noFill/>
                          <a:ln>
                            <a:noFill/>
                          </a:ln>
                        </pic:spPr>
                      </pic:pic>
                    </a:graphicData>
                  </a:graphic>
                </wp:inline>
              </w:drawing>
            </w:r>
          </w:p>
        </w:tc>
        <w:tc>
          <w:tcPr>
            <w:tcW w:w="2785" w:type="dxa"/>
            <w:tcBorders>
              <w:top w:val="single" w:color="auto" w:sz="4" w:space="0"/>
              <w:left w:val="single" w:color="auto" w:sz="4" w:space="0"/>
              <w:bottom w:val="single" w:color="auto" w:sz="4" w:space="0"/>
              <w:right w:val="single" w:color="auto" w:sz="4" w:space="0"/>
            </w:tcBorders>
            <w:vAlign w:val="center"/>
          </w:tcPr>
          <w:p>
            <w:r>
              <w:rPr>
                <w:rFonts w:hint="eastAsia"/>
              </w:rPr>
              <w:t xml:space="preserve">Attention, consult </w:t>
            </w:r>
          </w:p>
          <w:p>
            <w:r>
              <w:rPr>
                <w:rFonts w:hint="eastAsia"/>
              </w:rPr>
              <w:t>accompanying documents</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pPr>
            <w:r>
              <w:object>
                <v:shape id="_x0000_i1025" o:spt="75" type="#_x0000_t75" style="height:7.5pt;width:24pt;" o:ole="t" filled="f" o:preferrelative="t" stroked="f" coordsize="21600,21600">
                  <v:path/>
                  <v:fill on="f" focussize="0,0"/>
                  <v:stroke on="f" joinstyle="miter"/>
                  <v:imagedata r:id="rId11" o:title=""/>
                  <o:lock v:ext="edit" aspectratio="t"/>
                  <w10:wrap type="none"/>
                  <w10:anchorlock/>
                </v:shape>
                <o:OLEObject Type="Embed" ProgID="CorelDraw.Graphic.16" ShapeID="_x0000_i1025" DrawAspect="Content" ObjectID="_1468075725" r:id="rId10">
                  <o:LockedField>false</o:LockedField>
                </o:OLEObject>
              </w:object>
            </w:r>
          </w:p>
        </w:tc>
        <w:tc>
          <w:tcPr>
            <w:tcW w:w="2976" w:type="dxa"/>
            <w:tcBorders>
              <w:top w:val="single" w:color="auto" w:sz="4" w:space="0"/>
              <w:left w:val="single" w:color="auto" w:sz="4" w:space="0"/>
              <w:bottom w:val="single" w:color="auto" w:sz="4" w:space="0"/>
              <w:right w:val="single" w:color="auto" w:sz="4" w:space="0"/>
            </w:tcBorders>
            <w:vAlign w:val="center"/>
          </w:tcPr>
          <w:p>
            <w:r>
              <w:rPr>
                <w:rFonts w:hint="eastAsia"/>
              </w:rPr>
              <w:t>Alternating Current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10" w:type="dxa"/>
            <w:tcBorders>
              <w:top w:val="single" w:color="auto" w:sz="4" w:space="0"/>
              <w:left w:val="single" w:color="auto" w:sz="4" w:space="0"/>
              <w:bottom w:val="single" w:color="auto" w:sz="4" w:space="0"/>
              <w:right w:val="single" w:color="auto" w:sz="4" w:space="0"/>
            </w:tcBorders>
            <w:vAlign w:val="center"/>
          </w:tcPr>
          <w:p>
            <w:pPr>
              <w:jc w:val="center"/>
            </w:pPr>
            <w:bookmarkStart w:id="60" w:name="_Hlk445150351"/>
            <w:r>
              <w:drawing>
                <wp:inline distT="0" distB="0" distL="0" distR="0">
                  <wp:extent cx="422910" cy="29337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22910" cy="293370"/>
                          </a:xfrm>
                          <a:prstGeom prst="rect">
                            <a:avLst/>
                          </a:prstGeom>
                          <a:noFill/>
                          <a:ln>
                            <a:noFill/>
                          </a:ln>
                        </pic:spPr>
                      </pic:pic>
                    </a:graphicData>
                  </a:graphic>
                </wp:inline>
              </w:drawing>
            </w:r>
          </w:p>
        </w:tc>
        <w:tc>
          <w:tcPr>
            <w:tcW w:w="2785" w:type="dxa"/>
            <w:tcBorders>
              <w:top w:val="single" w:color="auto" w:sz="4" w:space="0"/>
              <w:left w:val="single" w:color="auto" w:sz="4" w:space="0"/>
              <w:bottom w:val="single" w:color="auto" w:sz="4" w:space="0"/>
              <w:right w:val="single" w:color="auto" w:sz="4" w:space="0"/>
            </w:tcBorders>
            <w:vAlign w:val="center"/>
          </w:tcPr>
          <w:p>
            <w:bookmarkStart w:id="61" w:name="OLE_LINK11"/>
            <w:bookmarkStart w:id="62" w:name="OLE_LINK10"/>
            <w:r>
              <w:t xml:space="preserve">Defibrillation proof </w:t>
            </w:r>
            <w:r>
              <w:rPr>
                <w:rFonts w:hint="eastAsia"/>
              </w:rPr>
              <w:t>type CF applied Part</w:t>
            </w:r>
            <w:bookmarkEnd w:id="61"/>
            <w:bookmarkEnd w:id="62"/>
          </w:p>
        </w:tc>
        <w:tc>
          <w:tcPr>
            <w:tcW w:w="1701" w:type="dxa"/>
            <w:tcBorders>
              <w:top w:val="single" w:color="auto" w:sz="4" w:space="0"/>
              <w:left w:val="single" w:color="auto" w:sz="4" w:space="0"/>
              <w:bottom w:val="single" w:color="auto" w:sz="4" w:space="0"/>
              <w:right w:val="single" w:color="auto" w:sz="4" w:space="0"/>
            </w:tcBorders>
            <w:vAlign w:val="center"/>
          </w:tcPr>
          <w:p>
            <w:pPr>
              <w:jc w:val="center"/>
            </w:pPr>
            <w:r>
              <w:drawing>
                <wp:inline distT="0" distB="0" distL="0" distR="0">
                  <wp:extent cx="284480" cy="43116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84480" cy="431165"/>
                          </a:xfrm>
                          <a:prstGeom prst="rect">
                            <a:avLst/>
                          </a:prstGeom>
                          <a:noFill/>
                          <a:ln>
                            <a:noFill/>
                          </a:ln>
                        </pic:spPr>
                      </pic:pic>
                    </a:graphicData>
                  </a:graphic>
                </wp:inline>
              </w:drawing>
            </w:r>
          </w:p>
        </w:tc>
        <w:tc>
          <w:tcPr>
            <w:tcW w:w="2976" w:type="dxa"/>
            <w:tcBorders>
              <w:top w:val="single" w:color="auto" w:sz="4" w:space="0"/>
              <w:left w:val="single" w:color="auto" w:sz="4" w:space="0"/>
              <w:bottom w:val="single" w:color="auto" w:sz="4" w:space="0"/>
              <w:right w:val="single" w:color="auto" w:sz="4" w:space="0"/>
            </w:tcBorders>
            <w:vAlign w:val="center"/>
          </w:tcPr>
          <w:p>
            <w:r>
              <w:t xml:space="preserve">Handle with harmless method </w:t>
            </w:r>
          </w:p>
        </w:tc>
      </w:tr>
      <w:bookmarkEnd w:id="6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10" w:type="dxa"/>
            <w:tcBorders>
              <w:top w:val="single" w:color="auto" w:sz="4" w:space="0"/>
              <w:left w:val="single" w:color="auto" w:sz="4" w:space="0"/>
              <w:bottom w:val="single" w:color="auto" w:sz="4" w:space="0"/>
              <w:right w:val="single" w:color="auto" w:sz="4" w:space="0"/>
            </w:tcBorders>
            <w:vAlign w:val="center"/>
          </w:tcPr>
          <w:p>
            <w:pPr>
              <w:jc w:val="center"/>
            </w:pPr>
            <w:r>
              <w:drawing>
                <wp:inline distT="0" distB="0" distL="0" distR="0">
                  <wp:extent cx="310515" cy="28448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10515" cy="284480"/>
                          </a:xfrm>
                          <a:prstGeom prst="rect">
                            <a:avLst/>
                          </a:prstGeom>
                          <a:noFill/>
                          <a:ln>
                            <a:noFill/>
                          </a:ln>
                        </pic:spPr>
                      </pic:pic>
                    </a:graphicData>
                  </a:graphic>
                </wp:inline>
              </w:drawing>
            </w:r>
          </w:p>
        </w:tc>
        <w:tc>
          <w:tcPr>
            <w:tcW w:w="2785" w:type="dxa"/>
            <w:tcBorders>
              <w:top w:val="single" w:color="auto" w:sz="4" w:space="0"/>
              <w:left w:val="single" w:color="auto" w:sz="4" w:space="0"/>
              <w:bottom w:val="single" w:color="auto" w:sz="4" w:space="0"/>
              <w:right w:val="single" w:color="auto" w:sz="4" w:space="0"/>
            </w:tcBorders>
            <w:vAlign w:val="center"/>
          </w:tcPr>
          <w:p>
            <w:r>
              <w:rPr>
                <w:rFonts w:hint="eastAsia"/>
              </w:rPr>
              <w:t>Date of Manufacture</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pPr>
            <w:r>
              <w:drawing>
                <wp:inline distT="0" distB="0" distL="0" distR="0">
                  <wp:extent cx="310515" cy="2844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10515" cy="284480"/>
                          </a:xfrm>
                          <a:prstGeom prst="rect">
                            <a:avLst/>
                          </a:prstGeom>
                          <a:noFill/>
                          <a:ln>
                            <a:noFill/>
                          </a:ln>
                        </pic:spPr>
                      </pic:pic>
                    </a:graphicData>
                  </a:graphic>
                </wp:inline>
              </w:drawing>
            </w:r>
          </w:p>
        </w:tc>
        <w:tc>
          <w:tcPr>
            <w:tcW w:w="2976" w:type="dxa"/>
            <w:tcBorders>
              <w:top w:val="single" w:color="auto" w:sz="4" w:space="0"/>
              <w:left w:val="single" w:color="auto" w:sz="4" w:space="0"/>
              <w:bottom w:val="single" w:color="auto" w:sz="4" w:space="0"/>
              <w:right w:val="single" w:color="auto" w:sz="4" w:space="0"/>
            </w:tcBorders>
            <w:vAlign w:val="center"/>
          </w:tcPr>
          <w:p>
            <w:r>
              <w:t xml:space="preserve">Manufacturer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10" w:type="dxa"/>
            <w:tcBorders>
              <w:top w:val="single" w:color="auto" w:sz="4" w:space="0"/>
              <w:left w:val="single" w:color="auto" w:sz="4" w:space="0"/>
              <w:bottom w:val="single" w:color="auto" w:sz="4" w:space="0"/>
              <w:right w:val="single" w:color="auto" w:sz="4" w:space="0"/>
            </w:tcBorders>
            <w:vAlign w:val="center"/>
          </w:tcPr>
          <w:p>
            <w:pPr>
              <w:jc w:val="center"/>
            </w:pPr>
            <w:r>
              <w:drawing>
                <wp:inline distT="0" distB="0" distL="0" distR="0">
                  <wp:extent cx="387985" cy="3536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87985" cy="353695"/>
                          </a:xfrm>
                          <a:prstGeom prst="rect">
                            <a:avLst/>
                          </a:prstGeom>
                          <a:noFill/>
                          <a:ln>
                            <a:noFill/>
                          </a:ln>
                        </pic:spPr>
                      </pic:pic>
                    </a:graphicData>
                  </a:graphic>
                </wp:inline>
              </w:drawing>
            </w:r>
          </w:p>
        </w:tc>
        <w:tc>
          <w:tcPr>
            <w:tcW w:w="2785" w:type="dxa"/>
            <w:tcBorders>
              <w:top w:val="single" w:color="auto" w:sz="4" w:space="0"/>
              <w:left w:val="single" w:color="auto" w:sz="4" w:space="0"/>
              <w:bottom w:val="single" w:color="auto" w:sz="4" w:space="0"/>
              <w:right w:val="single" w:color="auto" w:sz="4" w:space="0"/>
            </w:tcBorders>
            <w:vAlign w:val="center"/>
          </w:tcPr>
          <w:p>
            <w:r>
              <w:t xml:space="preserve">environment-friendly use </w:t>
            </w:r>
          </w:p>
          <w:p>
            <w:r>
              <w:t xml:space="preserve">period (20 years) </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pPr>
            <w:r>
              <w:drawing>
                <wp:inline distT="0" distB="0" distL="0" distR="0">
                  <wp:extent cx="387985" cy="35369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87985" cy="353695"/>
                          </a:xfrm>
                          <a:prstGeom prst="rect">
                            <a:avLst/>
                          </a:prstGeom>
                          <a:noFill/>
                          <a:ln>
                            <a:noFill/>
                          </a:ln>
                        </pic:spPr>
                      </pic:pic>
                    </a:graphicData>
                  </a:graphic>
                </wp:inline>
              </w:drawing>
            </w:r>
          </w:p>
        </w:tc>
        <w:tc>
          <w:tcPr>
            <w:tcW w:w="2976" w:type="dxa"/>
            <w:tcBorders>
              <w:top w:val="single" w:color="auto" w:sz="4" w:space="0"/>
              <w:left w:val="single" w:color="auto" w:sz="4" w:space="0"/>
              <w:bottom w:val="single" w:color="auto" w:sz="4" w:space="0"/>
              <w:right w:val="single" w:color="auto" w:sz="4" w:space="0"/>
            </w:tcBorders>
            <w:vAlign w:val="center"/>
          </w:tcPr>
          <w:p>
            <w:r>
              <w:t xml:space="preserve">Non-ionizing radiation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10" w:type="dxa"/>
            <w:tcBorders>
              <w:top w:val="single" w:color="auto" w:sz="4" w:space="0"/>
              <w:left w:val="single" w:color="auto" w:sz="4" w:space="0"/>
              <w:bottom w:val="single" w:color="auto" w:sz="4" w:space="0"/>
              <w:right w:val="single" w:color="auto" w:sz="4" w:space="0"/>
            </w:tcBorders>
            <w:vAlign w:val="center"/>
          </w:tcPr>
          <w:p>
            <w:pPr>
              <w:jc w:val="center"/>
            </w:pPr>
            <w:r>
              <w:drawing>
                <wp:inline distT="0" distB="0" distL="0" distR="0">
                  <wp:extent cx="647065" cy="20701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47065" cy="207010"/>
                          </a:xfrm>
                          <a:prstGeom prst="rect">
                            <a:avLst/>
                          </a:prstGeom>
                          <a:noFill/>
                          <a:ln>
                            <a:noFill/>
                          </a:ln>
                        </pic:spPr>
                      </pic:pic>
                    </a:graphicData>
                  </a:graphic>
                </wp:inline>
              </w:drawing>
            </w:r>
          </w:p>
        </w:tc>
        <w:tc>
          <w:tcPr>
            <w:tcW w:w="2785" w:type="dxa"/>
            <w:tcBorders>
              <w:top w:val="single" w:color="auto" w:sz="4" w:space="0"/>
              <w:left w:val="single" w:color="auto" w:sz="4" w:space="0"/>
              <w:bottom w:val="single" w:color="auto" w:sz="4" w:space="0"/>
              <w:right w:val="single" w:color="auto" w:sz="4" w:space="0"/>
            </w:tcBorders>
            <w:vAlign w:val="center"/>
          </w:tcPr>
          <w:p>
            <w:r>
              <w:rPr>
                <w:rFonts w:hint="eastAsia"/>
              </w:rPr>
              <w:t>Authorized Representative in the European Community</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pPr>
            <w:r>
              <w:drawing>
                <wp:inline distT="0" distB="0" distL="0" distR="0">
                  <wp:extent cx="336550" cy="32766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36550" cy="327660"/>
                          </a:xfrm>
                          <a:prstGeom prst="rect">
                            <a:avLst/>
                          </a:prstGeom>
                          <a:noFill/>
                          <a:ln>
                            <a:noFill/>
                          </a:ln>
                        </pic:spPr>
                      </pic:pic>
                    </a:graphicData>
                  </a:graphic>
                </wp:inline>
              </w:drawing>
            </w:r>
          </w:p>
        </w:tc>
        <w:tc>
          <w:tcPr>
            <w:tcW w:w="2976" w:type="dxa"/>
            <w:tcBorders>
              <w:top w:val="single" w:color="auto" w:sz="4" w:space="0"/>
              <w:left w:val="single" w:color="auto" w:sz="4" w:space="0"/>
              <w:bottom w:val="single" w:color="auto" w:sz="4" w:space="0"/>
              <w:right w:val="single" w:color="auto" w:sz="4" w:space="0"/>
            </w:tcBorders>
            <w:vAlign w:val="center"/>
          </w:tcPr>
          <w:p>
            <w:r>
              <w:t xml:space="preserve">Please refer to User Manual /Handbook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10" w:type="dxa"/>
            <w:tcBorders>
              <w:top w:val="single" w:color="auto" w:sz="4" w:space="0"/>
              <w:left w:val="single" w:color="auto" w:sz="4" w:space="0"/>
              <w:bottom w:val="single" w:color="auto" w:sz="4" w:space="0"/>
              <w:right w:val="single" w:color="auto" w:sz="4" w:space="0"/>
            </w:tcBorders>
            <w:vAlign w:val="center"/>
          </w:tcPr>
          <w:p>
            <w:pPr>
              <w:jc w:val="center"/>
            </w:pPr>
            <w:r>
              <w:drawing>
                <wp:inline distT="0" distB="0" distL="0" distR="0">
                  <wp:extent cx="353695" cy="32766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53695" cy="327660"/>
                          </a:xfrm>
                          <a:prstGeom prst="rect">
                            <a:avLst/>
                          </a:prstGeom>
                          <a:noFill/>
                          <a:ln>
                            <a:noFill/>
                          </a:ln>
                        </pic:spPr>
                      </pic:pic>
                    </a:graphicData>
                  </a:graphic>
                </wp:inline>
              </w:drawing>
            </w:r>
          </w:p>
        </w:tc>
        <w:tc>
          <w:tcPr>
            <w:tcW w:w="2785" w:type="dxa"/>
            <w:tcBorders>
              <w:top w:val="single" w:color="auto" w:sz="4" w:space="0"/>
              <w:left w:val="single" w:color="auto" w:sz="4" w:space="0"/>
              <w:bottom w:val="single" w:color="auto" w:sz="4" w:space="0"/>
              <w:right w:val="single" w:color="auto" w:sz="4" w:space="0"/>
            </w:tcBorders>
            <w:vAlign w:val="center"/>
          </w:tcPr>
          <w:p>
            <w:r>
              <w:t xml:space="preserve">Unlock </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pPr>
            <w:r>
              <w:drawing>
                <wp:inline distT="0" distB="0" distL="0" distR="0">
                  <wp:extent cx="259080" cy="32766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59080" cy="327660"/>
                          </a:xfrm>
                          <a:prstGeom prst="rect">
                            <a:avLst/>
                          </a:prstGeom>
                          <a:noFill/>
                          <a:ln>
                            <a:noFill/>
                          </a:ln>
                        </pic:spPr>
                      </pic:pic>
                    </a:graphicData>
                  </a:graphic>
                </wp:inline>
              </w:drawing>
            </w:r>
          </w:p>
        </w:tc>
        <w:tc>
          <w:tcPr>
            <w:tcW w:w="2976" w:type="dxa"/>
            <w:tcBorders>
              <w:top w:val="single" w:color="auto" w:sz="4" w:space="0"/>
              <w:left w:val="single" w:color="auto" w:sz="4" w:space="0"/>
              <w:bottom w:val="single" w:color="auto" w:sz="4" w:space="0"/>
              <w:right w:val="single" w:color="auto" w:sz="4" w:space="0"/>
            </w:tcBorders>
            <w:vAlign w:val="center"/>
          </w:tcPr>
          <w:p>
            <w:r>
              <w:t xml:space="preserve">Lock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10" w:type="dxa"/>
            <w:tcBorders>
              <w:top w:val="single" w:color="auto" w:sz="4" w:space="0"/>
              <w:left w:val="single" w:color="auto" w:sz="4" w:space="0"/>
              <w:bottom w:val="single" w:color="auto" w:sz="4" w:space="0"/>
              <w:right w:val="single" w:color="auto" w:sz="4" w:space="0"/>
            </w:tcBorders>
            <w:vAlign w:val="center"/>
          </w:tcPr>
          <w:p>
            <w:pPr>
              <w:jc w:val="center"/>
            </w:pPr>
            <w:r>
              <w:drawing>
                <wp:inline distT="0" distB="0" distL="0" distR="0">
                  <wp:extent cx="396875" cy="27622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96875" cy="276225"/>
                          </a:xfrm>
                          <a:prstGeom prst="rect">
                            <a:avLst/>
                          </a:prstGeom>
                          <a:noFill/>
                          <a:ln>
                            <a:noFill/>
                          </a:ln>
                        </pic:spPr>
                      </pic:pic>
                    </a:graphicData>
                  </a:graphic>
                </wp:inline>
              </w:drawing>
            </w:r>
          </w:p>
        </w:tc>
        <w:tc>
          <w:tcPr>
            <w:tcW w:w="2785" w:type="dxa"/>
            <w:tcBorders>
              <w:top w:val="single" w:color="auto" w:sz="4" w:space="0"/>
              <w:left w:val="single" w:color="auto" w:sz="4" w:space="0"/>
              <w:bottom w:val="single" w:color="auto" w:sz="4" w:space="0"/>
              <w:right w:val="single" w:color="auto" w:sz="4" w:space="0"/>
            </w:tcBorders>
            <w:vAlign w:val="center"/>
          </w:tcPr>
          <w:p>
            <w:r>
              <w:t xml:space="preserve">Input and output </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pPr>
          </w:p>
        </w:tc>
        <w:tc>
          <w:tcPr>
            <w:tcW w:w="2976" w:type="dxa"/>
            <w:tcBorders>
              <w:top w:val="single" w:color="auto" w:sz="4" w:space="0"/>
              <w:left w:val="single" w:color="auto" w:sz="4" w:space="0"/>
              <w:bottom w:val="single" w:color="auto" w:sz="4" w:space="0"/>
              <w:right w:val="single" w:color="auto" w:sz="4" w:space="0"/>
            </w:tcBorders>
            <w:vAlign w:val="center"/>
          </w:tcPr>
          <w:p>
            <w:r>
              <w:rPr>
                <w:rFonts w:hint="eastAsia"/>
              </w:rPr>
              <w:t xml:space="preserve"> </w:t>
            </w:r>
          </w:p>
        </w:tc>
      </w:tr>
    </w:tbl>
    <w:p>
      <w:pPr>
        <w:pStyle w:val="4"/>
        <w:ind w:firstLine="400"/>
      </w:pPr>
    </w:p>
    <w:p>
      <w:pPr>
        <w:pStyle w:val="4"/>
        <w:ind w:firstLine="400"/>
        <w:sectPr>
          <w:pgSz w:w="11906" w:h="16838"/>
          <w:pgMar w:top="992" w:right="1418" w:bottom="992" w:left="1418" w:header="992" w:footer="567" w:gutter="0"/>
          <w:cols w:space="720" w:num="1"/>
          <w:docGrid w:type="lines" w:linePitch="312" w:charSpace="0"/>
        </w:sectPr>
      </w:pPr>
    </w:p>
    <w:p>
      <w:pPr>
        <w:pStyle w:val="3"/>
      </w:pPr>
      <w:bookmarkStart w:id="63" w:name="_Toc442190451"/>
      <w:bookmarkStart w:id="64" w:name="_Toc33807368"/>
      <w:bookmarkStart w:id="65" w:name="_Toc7959183"/>
      <w:bookmarkStart w:id="66" w:name="_Toc79069071"/>
      <w:bookmarkStart w:id="67" w:name="_Toc44617686"/>
      <w:r>
        <w:t>Overview</w:t>
      </w:r>
      <w:bookmarkEnd w:id="63"/>
      <w:bookmarkEnd w:id="64"/>
      <w:bookmarkEnd w:id="65"/>
      <w:bookmarkEnd w:id="66"/>
      <w:bookmarkEnd w:id="67"/>
      <w:bookmarkStart w:id="68" w:name="_Toc442190452"/>
    </w:p>
    <w:p>
      <w:pPr>
        <w:pStyle w:val="2"/>
        <w:ind w:left="709"/>
      </w:pPr>
      <w:bookmarkStart w:id="69" w:name="_Toc44617687"/>
      <w:bookmarkStart w:id="70" w:name="_Toc79069072"/>
      <w:bookmarkStart w:id="71" w:name="_Toc7959184"/>
      <w:bookmarkStart w:id="72" w:name="_Toc33807369"/>
      <w:r>
        <w:t>Application Scope</w:t>
      </w:r>
      <w:bookmarkEnd w:id="69"/>
      <w:bookmarkEnd w:id="70"/>
      <w:bookmarkEnd w:id="71"/>
      <w:bookmarkEnd w:id="72"/>
    </w:p>
    <w:bookmarkEnd w:id="68"/>
    <w:p>
      <w:pPr>
        <w:pStyle w:val="5"/>
        <w:ind w:left="777" w:right="210"/>
      </w:pPr>
      <w:bookmarkStart w:id="73" w:name="_Toc79069073"/>
      <w:bookmarkStart w:id="74" w:name="_Toc7959185"/>
      <w:bookmarkStart w:id="75" w:name="_Toc33807370"/>
      <w:bookmarkStart w:id="76" w:name="_Toc44617688"/>
      <w:r>
        <w:t>Expected Purpose</w:t>
      </w:r>
      <w:bookmarkEnd w:id="73"/>
      <w:bookmarkEnd w:id="74"/>
      <w:bookmarkEnd w:id="75"/>
      <w:bookmarkEnd w:id="76"/>
    </w:p>
    <w:p>
      <w:pPr>
        <w:pStyle w:val="4"/>
        <w:ind w:firstLine="0" w:firstLineChars="0"/>
        <w:rPr>
          <w:sz w:val="21"/>
          <w:szCs w:val="21"/>
        </w:rPr>
      </w:pPr>
      <w:r>
        <w:rPr>
          <w:rFonts w:hint="eastAsia"/>
          <w:sz w:val="21"/>
          <w:szCs w:val="21"/>
        </w:rPr>
        <w:t>This product is used for constant speed intravenous infusion and blood transfusion for animal</w:t>
      </w:r>
      <w:r>
        <w:rPr>
          <w:rFonts w:hint="eastAsia"/>
          <w:sz w:val="21"/>
          <w:szCs w:val="21"/>
          <w:lang w:val="en-US" w:eastAsia="zh-CN"/>
        </w:rPr>
        <w:t>s</w:t>
      </w:r>
      <w:r>
        <w:rPr>
          <w:rFonts w:hint="eastAsia"/>
          <w:sz w:val="21"/>
          <w:szCs w:val="21"/>
        </w:rPr>
        <w:t xml:space="preserve"> .</w:t>
      </w:r>
    </w:p>
    <w:p>
      <w:pPr>
        <w:pStyle w:val="5"/>
        <w:ind w:left="777" w:right="210"/>
      </w:pPr>
      <w:bookmarkStart w:id="77" w:name="_Toc44664515"/>
      <w:bookmarkEnd w:id="77"/>
      <w:bookmarkStart w:id="78" w:name="_Toc7959186"/>
      <w:bookmarkStart w:id="79" w:name="_Toc33807371"/>
      <w:bookmarkStart w:id="80" w:name="_Toc79069074"/>
      <w:bookmarkStart w:id="81" w:name="_Toc44617689"/>
      <w:r>
        <w:t>Expected Working Environment</w:t>
      </w:r>
      <w:bookmarkEnd w:id="78"/>
      <w:bookmarkEnd w:id="79"/>
      <w:bookmarkEnd w:id="80"/>
      <w:bookmarkEnd w:id="81"/>
    </w:p>
    <w:p>
      <w:bookmarkStart w:id="82" w:name="_Toc442190454"/>
      <w:r>
        <w:t>Including but not limiting to: The Operation room, surgery table in Animal hospital/or Pet clinic.</w:t>
      </w:r>
    </w:p>
    <w:bookmarkEnd w:id="82"/>
    <w:p>
      <w:bookmarkStart w:id="83" w:name="_Toc33807372"/>
      <w:bookmarkStart w:id="84" w:name="_Toc44617690"/>
    </w:p>
    <w:p>
      <w:pPr>
        <w:pStyle w:val="5"/>
        <w:ind w:left="777" w:right="210"/>
      </w:pPr>
      <w:bookmarkStart w:id="85" w:name="_Toc79069075"/>
      <w:bookmarkStart w:id="86" w:name="_Toc7959187"/>
      <w:r>
        <w:t>Suitable object</w:t>
      </w:r>
      <w:bookmarkEnd w:id="83"/>
      <w:bookmarkEnd w:id="84"/>
      <w:bookmarkEnd w:id="85"/>
      <w:bookmarkEnd w:id="86"/>
      <w:r>
        <w:t xml:space="preserve"> </w:t>
      </w:r>
    </w:p>
    <w:p>
      <w:r>
        <w:rPr>
          <w:rFonts w:hint="eastAsia"/>
        </w:rPr>
        <w:t>Companion animals</w:t>
      </w:r>
      <w:r>
        <w:t xml:space="preserve"> </w:t>
      </w:r>
    </w:p>
    <w:p>
      <w:pPr>
        <w:pStyle w:val="2"/>
        <w:ind w:left="709"/>
      </w:pPr>
      <w:bookmarkStart w:id="87" w:name="_Toc79069076"/>
      <w:bookmarkStart w:id="88" w:name="_Toc44617691"/>
      <w:bookmarkStart w:id="89" w:name="_Toc33807373"/>
      <w:bookmarkStart w:id="90" w:name="_Toc7959188"/>
      <w:r>
        <w:t>Contraindications</w:t>
      </w:r>
      <w:bookmarkEnd w:id="87"/>
      <w:bookmarkEnd w:id="88"/>
      <w:bookmarkEnd w:id="89"/>
      <w:bookmarkEnd w:id="90"/>
    </w:p>
    <w:p>
      <w:r>
        <w:t xml:space="preserve">No </w:t>
      </w:r>
    </w:p>
    <w:p>
      <w:pPr>
        <w:pStyle w:val="2"/>
        <w:ind w:left="709"/>
      </w:pPr>
      <w:bookmarkStart w:id="91" w:name="_Toc33807374"/>
      <w:bookmarkStart w:id="92" w:name="_Toc79069077"/>
      <w:bookmarkStart w:id="93" w:name="_Toc7959189"/>
      <w:bookmarkStart w:id="94" w:name="_Toc44617692"/>
      <w:r>
        <w:t>Working Principle</w:t>
      </w:r>
      <w:bookmarkEnd w:id="91"/>
      <w:bookmarkEnd w:id="92"/>
      <w:bookmarkEnd w:id="93"/>
      <w:bookmarkEnd w:id="94"/>
    </w:p>
    <w:p>
      <w:r>
        <w:t xml:space="preserve">This equipment is a kind of instrument which can drive the pump to extrude the infusion set for accurately control </w:t>
      </w:r>
      <w:r>
        <w:rPr>
          <w:rFonts w:hint="eastAsia"/>
        </w:rPr>
        <w:t xml:space="preserve">of </w:t>
      </w:r>
      <w:r>
        <w:t xml:space="preserve">the infusion drops or infusion flow rate with the motor, and is capable of guaranteeing to convey drug fluid safely in the vein of patient with even rate and accurate dosage. </w:t>
      </w:r>
    </w:p>
    <w:p/>
    <w:p>
      <w:pPr>
        <w:pStyle w:val="2"/>
        <w:ind w:left="709"/>
      </w:pPr>
      <w:bookmarkStart w:id="95" w:name="_Toc33807375"/>
      <w:bookmarkStart w:id="96" w:name="_Toc79069078"/>
      <w:bookmarkStart w:id="97" w:name="_Toc442190458"/>
      <w:bookmarkStart w:id="98" w:name="_Toc7959190"/>
      <w:bookmarkStart w:id="99" w:name="_Toc44617693"/>
      <w:r>
        <w:t>Structure and Performance</w:t>
      </w:r>
      <w:bookmarkEnd w:id="95"/>
      <w:bookmarkEnd w:id="96"/>
      <w:bookmarkEnd w:id="97"/>
      <w:bookmarkEnd w:id="98"/>
      <w:bookmarkEnd w:id="99"/>
    </w:p>
    <w:p>
      <w:pPr>
        <w:pStyle w:val="5"/>
        <w:ind w:left="777" w:right="210"/>
      </w:pPr>
      <w:bookmarkStart w:id="100" w:name="_Toc7959191"/>
      <w:bookmarkStart w:id="101" w:name="_Toc33807376"/>
      <w:bookmarkStart w:id="102" w:name="_Toc79069079"/>
      <w:bookmarkStart w:id="103" w:name="_Toc44617694"/>
      <w:r>
        <w:t>Structure and Performance</w:t>
      </w:r>
      <w:bookmarkEnd w:id="100"/>
      <w:bookmarkEnd w:id="101"/>
      <w:bookmarkEnd w:id="102"/>
      <w:bookmarkEnd w:id="103"/>
    </w:p>
    <w:p>
      <w:bookmarkStart w:id="104" w:name="_Toc442190459"/>
      <w:r>
        <w:t xml:space="preserve">The infusion pump mainly composes of the main unit and built-in battery, and can be installed with the drop sensor. This equipment provides several infusion modes, such as </w:t>
      </w:r>
      <w:r>
        <w:rPr>
          <w:rFonts w:hint="eastAsia"/>
        </w:rPr>
        <w:t>rate</w:t>
      </w:r>
      <w:r>
        <w:t xml:space="preserve"> mode, </w:t>
      </w:r>
      <w:r>
        <w:rPr>
          <w:rFonts w:hint="eastAsia"/>
        </w:rPr>
        <w:t xml:space="preserve">time mode, </w:t>
      </w:r>
      <w:r>
        <w:t>body weight mode, dr</w:t>
      </w:r>
      <w:r>
        <w:rPr>
          <w:rFonts w:hint="eastAsia"/>
        </w:rPr>
        <w:t>ip</w:t>
      </w:r>
      <w:r>
        <w:t xml:space="preserve"> mode, </w:t>
      </w:r>
      <w:r>
        <w:rPr>
          <w:rFonts w:hint="eastAsia"/>
        </w:rPr>
        <w:t xml:space="preserve">drug library mode, ramp up/down </w:t>
      </w:r>
      <w:r>
        <w:t>mode</w:t>
      </w:r>
      <w:r>
        <w:rPr>
          <w:rFonts w:hint="eastAsia"/>
        </w:rPr>
        <w:t>, loading dose</w:t>
      </w:r>
      <w:r>
        <w:t xml:space="preserve"> mode</w:t>
      </w:r>
      <w:r>
        <w:rPr>
          <w:rFonts w:hint="eastAsia"/>
        </w:rPr>
        <w:t xml:space="preserve"> and </w:t>
      </w:r>
      <w:r>
        <w:t xml:space="preserve">sequence mode. Additionally, it also has functions such as history records, </w:t>
      </w:r>
      <w:r>
        <w:rPr>
          <w:rFonts w:hint="eastAsia"/>
        </w:rPr>
        <w:t>drug library</w:t>
      </w:r>
      <w:r>
        <w:t xml:space="preserve">, Anti-bolus, and alarm and so on. </w:t>
      </w:r>
    </w:p>
    <w:bookmarkEnd w:id="104"/>
    <w:p/>
    <w:p>
      <w:pPr>
        <w:pStyle w:val="5"/>
        <w:ind w:left="777" w:right="210"/>
        <w:rPr>
          <w:szCs w:val="22"/>
        </w:rPr>
      </w:pPr>
      <w:bookmarkStart w:id="105" w:name="_Toc79069080"/>
      <w:bookmarkStart w:id="106" w:name="_Toc33807377"/>
      <w:bookmarkStart w:id="107" w:name="_Toc44617695"/>
      <w:bookmarkStart w:id="108" w:name="_Toc7959192"/>
      <w:r>
        <w:t>Accessories</w:t>
      </w:r>
      <w:bookmarkEnd w:id="105"/>
      <w:bookmarkEnd w:id="106"/>
      <w:bookmarkEnd w:id="107"/>
      <w:bookmarkEnd w:id="108"/>
    </w:p>
    <w:p>
      <w:bookmarkStart w:id="109" w:name="_Toc442190460"/>
      <w:r>
        <w:t>Drop sensor (optional)</w:t>
      </w:r>
      <w:r>
        <w:rPr>
          <w:rFonts w:hint="eastAsia"/>
        </w:rPr>
        <w:t xml:space="preserve">. </w:t>
      </w:r>
    </w:p>
    <w:bookmarkEnd w:id="109"/>
    <w:p/>
    <w:p/>
    <w:p/>
    <w:p/>
    <w:p/>
    <w:p/>
    <w:p>
      <w:pPr>
        <w:pStyle w:val="2"/>
        <w:ind w:left="709"/>
      </w:pPr>
      <w:bookmarkStart w:id="110" w:name="_Toc7959194"/>
      <w:bookmarkStart w:id="111" w:name="_Toc33807379"/>
      <w:bookmarkStart w:id="112" w:name="_Toc79069081"/>
      <w:bookmarkStart w:id="113" w:name="_Toc44617697"/>
      <w:r>
        <w:t>Product Specification</w:t>
      </w:r>
      <w:bookmarkEnd w:id="110"/>
      <w:bookmarkEnd w:id="111"/>
      <w:bookmarkEnd w:id="112"/>
      <w:bookmarkEnd w:id="113"/>
      <w:r>
        <w:t xml:space="preserve"> </w:t>
      </w: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7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7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r>
              <w:t xml:space="preserve">Safety Classification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6" w:type="dxa"/>
            <w:tcBorders>
              <w:top w:val="single" w:color="auto" w:sz="4" w:space="0"/>
              <w:left w:val="single" w:color="auto" w:sz="4" w:space="0"/>
              <w:bottom w:val="single" w:color="auto" w:sz="4" w:space="0"/>
              <w:right w:val="single" w:color="auto" w:sz="4" w:space="0"/>
            </w:tcBorders>
            <w:vAlign w:val="center"/>
          </w:tcPr>
          <w:p>
            <w:r>
              <w:t>Electric protection</w:t>
            </w:r>
            <w:r>
              <w:rPr>
                <w:rFonts w:hint="eastAsia"/>
              </w:rPr>
              <w:t xml:space="preserve"> Type</w:t>
            </w:r>
            <w:r>
              <w:t xml:space="preserve"> </w:t>
            </w:r>
          </w:p>
        </w:tc>
        <w:tc>
          <w:tcPr>
            <w:tcW w:w="7089" w:type="dxa"/>
            <w:tcBorders>
              <w:top w:val="single" w:color="auto" w:sz="4" w:space="0"/>
              <w:left w:val="single" w:color="auto" w:sz="4" w:space="0"/>
              <w:bottom w:val="single" w:color="auto" w:sz="4" w:space="0"/>
              <w:right w:val="single" w:color="auto" w:sz="4" w:space="0"/>
            </w:tcBorders>
            <w:vAlign w:val="center"/>
          </w:tcPr>
          <w:p>
            <w:r>
              <w:rPr>
                <w:rFonts w:hint="eastAsia"/>
              </w:rPr>
              <w:t>Class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6" w:type="dxa"/>
            <w:tcBorders>
              <w:top w:val="single" w:color="auto" w:sz="4" w:space="0"/>
              <w:left w:val="single" w:color="auto" w:sz="4" w:space="0"/>
              <w:bottom w:val="single" w:color="auto" w:sz="4" w:space="0"/>
              <w:right w:val="single" w:color="auto" w:sz="4" w:space="0"/>
            </w:tcBorders>
            <w:vAlign w:val="center"/>
          </w:tcPr>
          <w:p>
            <w:r>
              <w:t xml:space="preserve">Electric protection Level </w:t>
            </w:r>
          </w:p>
        </w:tc>
        <w:tc>
          <w:tcPr>
            <w:tcW w:w="7089" w:type="dxa"/>
            <w:tcBorders>
              <w:top w:val="single" w:color="auto" w:sz="4" w:space="0"/>
              <w:left w:val="single" w:color="auto" w:sz="4" w:space="0"/>
              <w:bottom w:val="single" w:color="auto" w:sz="4" w:space="0"/>
              <w:right w:val="single" w:color="auto" w:sz="4" w:space="0"/>
            </w:tcBorders>
            <w:vAlign w:val="center"/>
          </w:tcPr>
          <w:p>
            <w:r>
              <w:t xml:space="preserve">Defibrillation proof </w:t>
            </w:r>
            <w:r>
              <w:rPr>
                <w:rFonts w:hint="eastAsia"/>
              </w:rPr>
              <w:t>type CF applied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6" w:type="dxa"/>
            <w:tcBorders>
              <w:top w:val="single" w:color="auto" w:sz="4" w:space="0"/>
              <w:left w:val="single" w:color="auto" w:sz="4" w:space="0"/>
              <w:bottom w:val="single" w:color="auto" w:sz="4" w:space="0"/>
              <w:right w:val="single" w:color="auto" w:sz="4" w:space="0"/>
            </w:tcBorders>
            <w:vAlign w:val="center"/>
          </w:tcPr>
          <w:p>
            <w:r>
              <w:rPr>
                <w:rFonts w:hint="eastAsia"/>
              </w:rPr>
              <w:t>Ingress Protection</w:t>
            </w:r>
            <w:r>
              <w:t xml:space="preserve"> </w:t>
            </w:r>
          </w:p>
        </w:tc>
        <w:tc>
          <w:tcPr>
            <w:tcW w:w="7089" w:type="dxa"/>
            <w:tcBorders>
              <w:top w:val="single" w:color="auto" w:sz="4" w:space="0"/>
              <w:left w:val="single" w:color="auto" w:sz="4" w:space="0"/>
              <w:bottom w:val="single" w:color="auto" w:sz="4" w:space="0"/>
              <w:right w:val="single" w:color="auto" w:sz="4" w:space="0"/>
            </w:tcBorders>
            <w:vAlign w:val="center"/>
          </w:tcPr>
          <w:p>
            <w:r>
              <w:t>IP</w:t>
            </w:r>
            <w:r>
              <w:rPr>
                <w:rFonts w:hint="eastAsia"/>
              </w:rPr>
              <w:t>3</w:t>
            </w:r>
            <w:r>
              <w:t>4</w:t>
            </w:r>
            <w:r>
              <w:rPr>
                <w:rFonts w:hint="eastAsia"/>
              </w:rPr>
              <w:t xml:space="preserve"> (Prevent solid objects larger than 2.5mm in diameter and water intrusion from splashing in all directions)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986" w:type="dxa"/>
            <w:tcBorders>
              <w:top w:val="single" w:color="auto" w:sz="4" w:space="0"/>
              <w:left w:val="single" w:color="auto" w:sz="4" w:space="0"/>
              <w:bottom w:val="single" w:color="auto" w:sz="4" w:space="0"/>
              <w:right w:val="single" w:color="auto" w:sz="4" w:space="0"/>
            </w:tcBorders>
            <w:vAlign w:val="center"/>
          </w:tcPr>
          <w:p>
            <w:r>
              <w:t xml:space="preserve">Working mode </w:t>
            </w:r>
          </w:p>
        </w:tc>
        <w:tc>
          <w:tcPr>
            <w:tcW w:w="7089" w:type="dxa"/>
            <w:tcBorders>
              <w:top w:val="single" w:color="auto" w:sz="4" w:space="0"/>
              <w:left w:val="single" w:color="auto" w:sz="4" w:space="0"/>
              <w:bottom w:val="single" w:color="auto" w:sz="4" w:space="0"/>
              <w:right w:val="single" w:color="auto" w:sz="4" w:space="0"/>
            </w:tcBorders>
            <w:vAlign w:val="center"/>
          </w:tcPr>
          <w:p>
            <w:r>
              <w:t xml:space="preserve">Continuous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6" w:type="dxa"/>
            <w:tcBorders>
              <w:top w:val="single" w:color="auto" w:sz="4" w:space="0"/>
              <w:left w:val="single" w:color="auto" w:sz="4" w:space="0"/>
              <w:bottom w:val="single" w:color="auto" w:sz="4" w:space="0"/>
              <w:right w:val="single" w:color="auto" w:sz="4" w:space="0"/>
            </w:tcBorders>
            <w:vAlign w:val="center"/>
          </w:tcPr>
          <w:p>
            <w:r>
              <w:rPr>
                <w:rFonts w:hint="eastAsia"/>
              </w:rPr>
              <w:t>Classification</w:t>
            </w:r>
            <w:r>
              <w:t xml:space="preserve"> </w:t>
            </w:r>
          </w:p>
        </w:tc>
        <w:tc>
          <w:tcPr>
            <w:tcW w:w="7089" w:type="dxa"/>
            <w:tcBorders>
              <w:top w:val="single" w:color="auto" w:sz="4" w:space="0"/>
              <w:left w:val="single" w:color="auto" w:sz="4" w:space="0"/>
              <w:bottom w:val="single" w:color="auto" w:sz="4" w:space="0"/>
              <w:right w:val="single" w:color="auto" w:sz="4" w:space="0"/>
            </w:tcBorders>
            <w:vAlign w:val="center"/>
          </w:tcPr>
          <w:p>
            <w:r>
              <w:t xml:space="preserve">Portable equipment, non-portable infusion pump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07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r>
              <w:t xml:space="preserve">Specification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6" w:type="dxa"/>
            <w:tcBorders>
              <w:top w:val="single" w:color="auto" w:sz="4" w:space="0"/>
              <w:left w:val="single" w:color="auto" w:sz="4" w:space="0"/>
              <w:bottom w:val="single" w:color="auto" w:sz="4" w:space="0"/>
              <w:right w:val="single" w:color="auto" w:sz="4" w:space="0"/>
            </w:tcBorders>
            <w:vAlign w:val="center"/>
          </w:tcPr>
          <w:p>
            <w:r>
              <w:t xml:space="preserve">Infusion set specification </w:t>
            </w:r>
          </w:p>
        </w:tc>
        <w:tc>
          <w:tcPr>
            <w:tcW w:w="7089" w:type="dxa"/>
            <w:tcBorders>
              <w:top w:val="single" w:color="auto" w:sz="4" w:space="0"/>
              <w:left w:val="single" w:color="auto" w:sz="4" w:space="0"/>
              <w:bottom w:val="single" w:color="auto" w:sz="4" w:space="0"/>
              <w:right w:val="single" w:color="auto" w:sz="4" w:space="0"/>
            </w:tcBorders>
            <w:vAlign w:val="center"/>
          </w:tcPr>
          <w:p>
            <w:r>
              <w:t>20 drops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86" w:type="dxa"/>
            <w:tcBorders>
              <w:top w:val="single" w:color="auto" w:sz="4" w:space="0"/>
              <w:left w:val="single" w:color="auto" w:sz="4" w:space="0"/>
              <w:bottom w:val="single" w:color="auto" w:sz="4" w:space="0"/>
              <w:right w:val="single" w:color="auto" w:sz="4" w:space="0"/>
            </w:tcBorders>
            <w:vAlign w:val="center"/>
          </w:tcPr>
          <w:p>
            <w:r>
              <w:rPr>
                <w:rFonts w:hint="eastAsia"/>
              </w:rPr>
              <w:t>System Accuracy</w:t>
            </w:r>
          </w:p>
        </w:tc>
        <w:tc>
          <w:tcPr>
            <w:tcW w:w="7089" w:type="dxa"/>
            <w:tcBorders>
              <w:top w:val="single" w:color="auto" w:sz="4" w:space="0"/>
              <w:left w:val="single" w:color="auto" w:sz="4" w:space="0"/>
              <w:bottom w:val="single" w:color="auto" w:sz="4" w:space="0"/>
              <w:right w:val="single" w:color="auto" w:sz="4" w:space="0"/>
            </w:tcBorders>
            <w:vAlign w:val="center"/>
          </w:tcPr>
          <w:p>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6"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 xml:space="preserve">Drip </w:t>
            </w:r>
            <w:r>
              <w:t xml:space="preserve">Infusion </w:t>
            </w:r>
            <w:r>
              <w:rPr>
                <w:rFonts w:hint="eastAsia"/>
              </w:rPr>
              <w:t>Rate Accuracy</w:t>
            </w:r>
          </w:p>
        </w:tc>
        <w:tc>
          <w:tcPr>
            <w:tcW w:w="7089" w:type="dxa"/>
            <w:tcBorders>
              <w:top w:val="single" w:color="auto" w:sz="4" w:space="0"/>
              <w:left w:val="single" w:color="auto" w:sz="4" w:space="0"/>
              <w:bottom w:val="single" w:color="auto" w:sz="4" w:space="0"/>
              <w:right w:val="single" w:color="auto" w:sz="4" w:space="0"/>
            </w:tcBorders>
            <w:vAlign w:val="center"/>
          </w:tcPr>
          <w:p>
            <w:r>
              <w:rPr>
                <w:rFonts w:hint="eastAsia"/>
              </w:rPr>
              <w:t xml:space="preserve">±10% or ±1drops/min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6" w:type="dxa"/>
            <w:tcBorders>
              <w:top w:val="single" w:color="auto" w:sz="4" w:space="0"/>
              <w:left w:val="single" w:color="auto" w:sz="4" w:space="0"/>
              <w:bottom w:val="single" w:color="auto" w:sz="4" w:space="0"/>
              <w:right w:val="single" w:color="auto" w:sz="4" w:space="0"/>
            </w:tcBorders>
            <w:vAlign w:val="center"/>
          </w:tcPr>
          <w:p>
            <w:r>
              <w:rPr>
                <w:rFonts w:hint="eastAsia"/>
              </w:rPr>
              <w:t>Infusion Rate</w:t>
            </w:r>
          </w:p>
        </w:tc>
        <w:tc>
          <w:tcPr>
            <w:tcW w:w="7089" w:type="dxa"/>
            <w:tcBorders>
              <w:top w:val="single" w:color="auto" w:sz="4" w:space="0"/>
              <w:left w:val="single" w:color="auto" w:sz="4" w:space="0"/>
              <w:bottom w:val="single" w:color="auto" w:sz="4" w:space="0"/>
              <w:right w:val="single" w:color="auto" w:sz="4" w:space="0"/>
            </w:tcBorders>
            <w:vAlign w:val="center"/>
          </w:tcPr>
          <w:p>
            <w:r>
              <w:rPr>
                <w:rFonts w:hint="eastAsia"/>
              </w:rPr>
              <w:t>0.10-1500ml/h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6" w:type="dxa"/>
            <w:tcBorders>
              <w:top w:val="single" w:color="auto" w:sz="4" w:space="0"/>
              <w:left w:val="single" w:color="auto" w:sz="4" w:space="0"/>
              <w:bottom w:val="single" w:color="auto" w:sz="4" w:space="0"/>
              <w:right w:val="single" w:color="auto" w:sz="4" w:space="0"/>
            </w:tcBorders>
            <w:vAlign w:val="center"/>
          </w:tcPr>
          <w:p>
            <w:r>
              <w:rPr>
                <w:rFonts w:hint="eastAsia"/>
              </w:rPr>
              <w:t>Drip mode range</w:t>
            </w:r>
          </w:p>
        </w:tc>
        <w:tc>
          <w:tcPr>
            <w:tcW w:w="7089" w:type="dxa"/>
            <w:tcBorders>
              <w:top w:val="single" w:color="auto" w:sz="4" w:space="0"/>
              <w:left w:val="single" w:color="auto" w:sz="4" w:space="0"/>
              <w:bottom w:val="single" w:color="auto" w:sz="4" w:space="0"/>
              <w:right w:val="single" w:color="auto" w:sz="4" w:space="0"/>
            </w:tcBorders>
            <w:vAlign w:val="center"/>
          </w:tcPr>
          <w:p>
            <w:r>
              <w:rPr>
                <w:rFonts w:hint="eastAsia"/>
              </w:rPr>
              <w:t>1~500drops/min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6" w:type="dxa"/>
            <w:tcBorders>
              <w:top w:val="single" w:color="auto" w:sz="4" w:space="0"/>
              <w:left w:val="single" w:color="auto" w:sz="4" w:space="0"/>
              <w:bottom w:val="single" w:color="auto" w:sz="4" w:space="0"/>
              <w:right w:val="single" w:color="auto" w:sz="4" w:space="0"/>
            </w:tcBorders>
            <w:vAlign w:val="center"/>
          </w:tcPr>
          <w:p>
            <w:r>
              <w:t>Bolus</w:t>
            </w:r>
            <w:r>
              <w:rPr>
                <w:rFonts w:hint="eastAsia"/>
              </w:rPr>
              <w:t xml:space="preserve"> Rate</w:t>
            </w:r>
          </w:p>
        </w:tc>
        <w:tc>
          <w:tcPr>
            <w:tcW w:w="7089" w:type="dxa"/>
            <w:tcBorders>
              <w:top w:val="single" w:color="auto" w:sz="4" w:space="0"/>
              <w:left w:val="single" w:color="auto" w:sz="4" w:space="0"/>
              <w:bottom w:val="single" w:color="auto" w:sz="4" w:space="0"/>
              <w:right w:val="single" w:color="auto" w:sz="4" w:space="0"/>
            </w:tcBorders>
            <w:vAlign w:val="center"/>
          </w:tcPr>
          <w:p>
            <w:r>
              <w:t>0.1-1</w:t>
            </w:r>
            <w:r>
              <w:rPr>
                <w:rFonts w:hint="eastAsia"/>
              </w:rPr>
              <w:t>5</w:t>
            </w:r>
            <w:r>
              <w:t>00ml/h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6" w:type="dxa"/>
            <w:tcBorders>
              <w:top w:val="single" w:color="auto" w:sz="4" w:space="0"/>
              <w:left w:val="single" w:color="auto" w:sz="4" w:space="0"/>
              <w:bottom w:val="single" w:color="auto" w:sz="4" w:space="0"/>
              <w:right w:val="single" w:color="auto" w:sz="4" w:space="0"/>
            </w:tcBorders>
            <w:vAlign w:val="center"/>
          </w:tcPr>
          <w:p>
            <w:r>
              <w:t>B</w:t>
            </w:r>
            <w:r>
              <w:rPr>
                <w:rFonts w:hint="eastAsia"/>
              </w:rPr>
              <w:t>olus preset</w:t>
            </w:r>
          </w:p>
        </w:tc>
        <w:tc>
          <w:tcPr>
            <w:tcW w:w="7089" w:type="dxa"/>
            <w:tcBorders>
              <w:top w:val="single" w:color="auto" w:sz="4" w:space="0"/>
              <w:left w:val="single" w:color="auto" w:sz="4" w:space="0"/>
              <w:bottom w:val="single" w:color="auto" w:sz="4" w:space="0"/>
              <w:right w:val="single" w:color="auto" w:sz="4" w:space="0"/>
            </w:tcBorders>
            <w:vAlign w:val="center"/>
          </w:tcPr>
          <w:p>
            <w:r>
              <w:rPr>
                <w:rFonts w:hint="eastAsia"/>
              </w:rPr>
              <w:t>0.1-50ml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6" w:type="dxa"/>
            <w:tcBorders>
              <w:top w:val="single" w:color="auto" w:sz="4" w:space="0"/>
              <w:left w:val="single" w:color="auto" w:sz="4" w:space="0"/>
              <w:bottom w:val="single" w:color="auto" w:sz="4" w:space="0"/>
              <w:right w:val="single" w:color="auto" w:sz="4" w:space="0"/>
            </w:tcBorders>
            <w:vAlign w:val="center"/>
          </w:tcPr>
          <w:p>
            <w:r>
              <w:t xml:space="preserve">KVO </w:t>
            </w:r>
            <w:r>
              <w:rPr>
                <w:rFonts w:hint="eastAsia"/>
              </w:rPr>
              <w:t>Rate</w:t>
            </w:r>
          </w:p>
        </w:tc>
        <w:tc>
          <w:tcPr>
            <w:tcW w:w="7089" w:type="dxa"/>
            <w:tcBorders>
              <w:top w:val="single" w:color="auto" w:sz="4" w:space="0"/>
              <w:left w:val="single" w:color="auto" w:sz="4" w:space="0"/>
              <w:bottom w:val="single" w:color="auto" w:sz="4" w:space="0"/>
              <w:right w:val="single" w:color="auto" w:sz="4" w:space="0"/>
            </w:tcBorders>
            <w:vAlign w:val="center"/>
          </w:tcPr>
          <w:p>
            <w:r>
              <w:t>0.1-5.00ml/h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6" w:type="dxa"/>
            <w:tcBorders>
              <w:top w:val="single" w:color="auto" w:sz="4" w:space="0"/>
              <w:left w:val="single" w:color="auto" w:sz="4" w:space="0"/>
              <w:bottom w:val="single" w:color="auto" w:sz="4" w:space="0"/>
              <w:right w:val="single" w:color="auto" w:sz="4" w:space="0"/>
            </w:tcBorders>
            <w:vAlign w:val="center"/>
          </w:tcPr>
          <w:p>
            <w:r>
              <w:t xml:space="preserve">Micro mode </w:t>
            </w:r>
          </w:p>
          <w:p>
            <w:r>
              <w:t xml:space="preserve">setting range </w:t>
            </w:r>
          </w:p>
        </w:tc>
        <w:tc>
          <w:tcPr>
            <w:tcW w:w="7089" w:type="dxa"/>
            <w:tcBorders>
              <w:top w:val="single" w:color="auto" w:sz="4" w:space="0"/>
              <w:left w:val="single" w:color="auto" w:sz="4" w:space="0"/>
              <w:bottom w:val="single" w:color="auto" w:sz="4" w:space="0"/>
              <w:right w:val="single" w:color="auto" w:sz="4" w:space="0"/>
            </w:tcBorders>
            <w:vAlign w:val="center"/>
          </w:tcPr>
          <w:p>
            <w:r>
              <w:t>100-1</w:t>
            </w:r>
            <w:r>
              <w:rPr>
                <w:rFonts w:hint="eastAsia"/>
              </w:rPr>
              <w:t>5</w:t>
            </w:r>
            <w:r>
              <w:t>00ml/h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6" w:type="dxa"/>
            <w:tcBorders>
              <w:top w:val="single" w:color="auto" w:sz="4" w:space="0"/>
              <w:left w:val="single" w:color="auto" w:sz="4" w:space="0"/>
              <w:bottom w:val="single" w:color="auto" w:sz="4" w:space="0"/>
              <w:right w:val="single" w:color="auto" w:sz="4" w:space="0"/>
            </w:tcBorders>
            <w:vAlign w:val="center"/>
          </w:tcPr>
          <w:p>
            <w:r>
              <w:t xml:space="preserve">Minimum flow rate increment </w:t>
            </w:r>
          </w:p>
        </w:tc>
        <w:tc>
          <w:tcPr>
            <w:tcW w:w="7089" w:type="dxa"/>
            <w:tcBorders>
              <w:top w:val="single" w:color="auto" w:sz="4" w:space="0"/>
              <w:left w:val="single" w:color="auto" w:sz="4" w:space="0"/>
              <w:bottom w:val="single" w:color="auto" w:sz="4" w:space="0"/>
              <w:right w:val="single" w:color="auto" w:sz="4" w:space="0"/>
            </w:tcBorders>
            <w:vAlign w:val="center"/>
          </w:tcPr>
          <w:p>
            <w:r>
              <w:t>0.</w:t>
            </w:r>
            <w:r>
              <w:rPr>
                <w:rFonts w:hint="eastAsia"/>
              </w:rPr>
              <w:t>0</w:t>
            </w:r>
            <w:r>
              <w:t>1ml/h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6" w:type="dxa"/>
            <w:tcBorders>
              <w:top w:val="single" w:color="auto" w:sz="4" w:space="0"/>
              <w:left w:val="single" w:color="auto" w:sz="4" w:space="0"/>
              <w:bottom w:val="single" w:color="auto" w:sz="4" w:space="0"/>
              <w:right w:val="single" w:color="auto" w:sz="4" w:space="0"/>
            </w:tcBorders>
            <w:vAlign w:val="center"/>
          </w:tcPr>
          <w:p>
            <w:r>
              <w:rPr>
                <w:rFonts w:hint="eastAsia"/>
              </w:rPr>
              <w:t>VTBI</w:t>
            </w:r>
          </w:p>
        </w:tc>
        <w:tc>
          <w:tcPr>
            <w:tcW w:w="7089" w:type="dxa"/>
            <w:tcBorders>
              <w:top w:val="single" w:color="auto" w:sz="4" w:space="0"/>
              <w:left w:val="single" w:color="auto" w:sz="4" w:space="0"/>
              <w:bottom w:val="single" w:color="auto" w:sz="4" w:space="0"/>
              <w:right w:val="single" w:color="auto" w:sz="4" w:space="0"/>
            </w:tcBorders>
            <w:vAlign w:val="center"/>
          </w:tcPr>
          <w:p>
            <w:r>
              <w:t>0-9999</w:t>
            </w:r>
            <w:r>
              <w:rPr>
                <w:rFonts w:hint="eastAsia"/>
              </w:rPr>
              <w:t>.99</w:t>
            </w:r>
            <w:r>
              <w:t>ml, minimum step is 0.01ml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6" w:type="dxa"/>
            <w:tcBorders>
              <w:top w:val="single" w:color="auto" w:sz="4" w:space="0"/>
              <w:left w:val="single" w:color="auto" w:sz="4" w:space="0"/>
              <w:bottom w:val="single" w:color="auto" w:sz="4" w:space="0"/>
              <w:right w:val="single" w:color="auto" w:sz="4" w:space="0"/>
            </w:tcBorders>
            <w:vAlign w:val="center"/>
          </w:tcPr>
          <w:p>
            <w:r>
              <w:t xml:space="preserve">Total Volume </w:t>
            </w:r>
          </w:p>
          <w:p>
            <w:r>
              <w:t xml:space="preserve">Infused </w:t>
            </w:r>
          </w:p>
        </w:tc>
        <w:tc>
          <w:tcPr>
            <w:tcW w:w="7089" w:type="dxa"/>
            <w:tcBorders>
              <w:top w:val="single" w:color="auto" w:sz="4" w:space="0"/>
              <w:left w:val="single" w:color="auto" w:sz="4" w:space="0"/>
              <w:bottom w:val="single" w:color="auto" w:sz="4" w:space="0"/>
              <w:right w:val="single" w:color="auto" w:sz="4" w:space="0"/>
            </w:tcBorders>
            <w:vAlign w:val="center"/>
          </w:tcPr>
          <w:p>
            <w:r>
              <w:t>0-9999.99ml, minimum step is 0.01ml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6" w:type="dxa"/>
            <w:tcBorders>
              <w:top w:val="single" w:color="auto" w:sz="4" w:space="0"/>
              <w:left w:val="single" w:color="auto" w:sz="4" w:space="0"/>
              <w:bottom w:val="single" w:color="auto" w:sz="4" w:space="0"/>
              <w:right w:val="single" w:color="auto" w:sz="4" w:space="0"/>
            </w:tcBorders>
            <w:vAlign w:val="center"/>
          </w:tcPr>
          <w:p>
            <w:r>
              <w:rPr>
                <w:rFonts w:hint="eastAsia"/>
              </w:rPr>
              <w:t>Time Range</w:t>
            </w:r>
          </w:p>
        </w:tc>
        <w:tc>
          <w:tcPr>
            <w:tcW w:w="7089" w:type="dxa"/>
            <w:tcBorders>
              <w:top w:val="single" w:color="auto" w:sz="4" w:space="0"/>
              <w:left w:val="single" w:color="auto" w:sz="4" w:space="0"/>
              <w:bottom w:val="single" w:color="auto" w:sz="4" w:space="0"/>
              <w:right w:val="single" w:color="auto" w:sz="4" w:space="0"/>
            </w:tcBorders>
            <w:vAlign w:val="center"/>
          </w:tcPr>
          <w:p>
            <w:r>
              <w:t>1min-99hrs59min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6" w:type="dxa"/>
            <w:tcBorders>
              <w:top w:val="single" w:color="auto" w:sz="4" w:space="0"/>
              <w:left w:val="single" w:color="auto" w:sz="4" w:space="0"/>
              <w:bottom w:val="single" w:color="auto" w:sz="4" w:space="0"/>
              <w:right w:val="single" w:color="auto" w:sz="4" w:space="0"/>
            </w:tcBorders>
            <w:vAlign w:val="center"/>
          </w:tcPr>
          <w:p>
            <w:r>
              <w:t xml:space="preserve">Fuse </w:t>
            </w:r>
            <w:r>
              <w:rPr>
                <w:rFonts w:hint="eastAsia"/>
              </w:rPr>
              <w:t>Type</w:t>
            </w:r>
          </w:p>
        </w:tc>
        <w:tc>
          <w:tcPr>
            <w:tcW w:w="7089" w:type="dxa"/>
            <w:tcBorders>
              <w:top w:val="single" w:color="auto" w:sz="4" w:space="0"/>
              <w:left w:val="single" w:color="auto" w:sz="4" w:space="0"/>
              <w:bottom w:val="single" w:color="auto" w:sz="4" w:space="0"/>
              <w:right w:val="single" w:color="auto" w:sz="4" w:space="0"/>
            </w:tcBorders>
            <w:vAlign w:val="center"/>
          </w:tcPr>
          <w:p>
            <w:r>
              <w:t>slow fuse 2A 250V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6" w:type="dxa"/>
            <w:tcBorders>
              <w:top w:val="single" w:color="auto" w:sz="4" w:space="0"/>
              <w:left w:val="single" w:color="auto" w:sz="4" w:space="0"/>
              <w:bottom w:val="single" w:color="auto" w:sz="4" w:space="0"/>
              <w:right w:val="single" w:color="auto" w:sz="4" w:space="0"/>
            </w:tcBorders>
            <w:vAlign w:val="center"/>
          </w:tcPr>
          <w:p>
            <w:r>
              <w:rPr>
                <w:rFonts w:hint="eastAsia"/>
              </w:rPr>
              <w:t>Dimensions</w:t>
            </w:r>
          </w:p>
        </w:tc>
        <w:tc>
          <w:tcPr>
            <w:tcW w:w="7089" w:type="dxa"/>
            <w:tcBorders>
              <w:top w:val="single" w:color="auto" w:sz="4" w:space="0"/>
              <w:left w:val="single" w:color="auto" w:sz="4" w:space="0"/>
              <w:bottom w:val="single" w:color="auto" w:sz="4" w:space="0"/>
              <w:right w:val="single" w:color="auto" w:sz="4" w:space="0"/>
            </w:tcBorders>
            <w:vAlign w:val="center"/>
          </w:tcPr>
          <w:p>
            <w:r>
              <w:rPr>
                <w:rFonts w:hint="eastAsia"/>
              </w:rPr>
              <w:t>199(W)</w:t>
            </w:r>
            <w:r>
              <w:t>*</w:t>
            </w:r>
            <w:r>
              <w:rPr>
                <w:rFonts w:hint="eastAsia"/>
              </w:rPr>
              <w:t>111(D)</w:t>
            </w:r>
            <w:r>
              <w:t>*12</w:t>
            </w:r>
            <w:r>
              <w:rPr>
                <w:rFonts w:hint="eastAsia"/>
              </w:rPr>
              <w:t>6.5(H)</w:t>
            </w:r>
            <w:r>
              <w:t xml:space="preserve">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6" w:type="dxa"/>
            <w:tcBorders>
              <w:top w:val="single" w:color="auto" w:sz="4" w:space="0"/>
              <w:left w:val="single" w:color="auto" w:sz="4" w:space="0"/>
              <w:bottom w:val="single" w:color="auto" w:sz="4" w:space="0"/>
              <w:right w:val="single" w:color="auto" w:sz="4" w:space="0"/>
            </w:tcBorders>
            <w:vAlign w:val="center"/>
          </w:tcPr>
          <w:p>
            <w:r>
              <w:t xml:space="preserve">Weight </w:t>
            </w:r>
          </w:p>
        </w:tc>
        <w:tc>
          <w:tcPr>
            <w:tcW w:w="7089" w:type="dxa"/>
            <w:tcBorders>
              <w:top w:val="single" w:color="auto" w:sz="4" w:space="0"/>
              <w:left w:val="single" w:color="auto" w:sz="4" w:space="0"/>
              <w:bottom w:val="single" w:color="auto" w:sz="4" w:space="0"/>
              <w:right w:val="single" w:color="auto" w:sz="4" w:space="0"/>
            </w:tcBorders>
            <w:vAlign w:val="center"/>
          </w:tcPr>
          <w:p>
            <w:r>
              <w:t>1.</w:t>
            </w:r>
            <w:r>
              <w:rPr>
                <w:rFonts w:hint="eastAsia"/>
              </w:rPr>
              <w:t>4</w:t>
            </w:r>
            <w: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7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r>
              <w:t xml:space="preserve">Power Supply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6" w:type="dxa"/>
            <w:tcBorders>
              <w:top w:val="single" w:color="auto" w:sz="4" w:space="0"/>
              <w:left w:val="single" w:color="auto" w:sz="4" w:space="0"/>
              <w:bottom w:val="single" w:color="auto" w:sz="4" w:space="0"/>
              <w:right w:val="single" w:color="auto" w:sz="4" w:space="0"/>
            </w:tcBorders>
            <w:vAlign w:val="center"/>
          </w:tcPr>
          <w:p>
            <w:r>
              <w:t xml:space="preserve">AC power supply </w:t>
            </w:r>
          </w:p>
        </w:tc>
        <w:tc>
          <w:tcPr>
            <w:tcW w:w="7089" w:type="dxa"/>
            <w:tcBorders>
              <w:top w:val="single" w:color="auto" w:sz="4" w:space="0"/>
              <w:left w:val="single" w:color="auto" w:sz="4" w:space="0"/>
              <w:bottom w:val="single" w:color="auto" w:sz="4" w:space="0"/>
              <w:right w:val="single" w:color="auto" w:sz="4" w:space="0"/>
            </w:tcBorders>
            <w:vAlign w:val="center"/>
          </w:tcPr>
          <w:p>
            <w:r>
              <w:t>100-240V 50/60Hz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6" w:type="dxa"/>
            <w:tcBorders>
              <w:top w:val="single" w:color="auto" w:sz="4" w:space="0"/>
              <w:left w:val="single" w:color="auto" w:sz="4" w:space="0"/>
              <w:bottom w:val="single" w:color="auto" w:sz="4" w:space="0"/>
              <w:right w:val="single" w:color="auto" w:sz="4" w:space="0"/>
            </w:tcBorders>
            <w:vAlign w:val="center"/>
          </w:tcPr>
          <w:p>
            <w:r>
              <w:t xml:space="preserve">Input power </w:t>
            </w:r>
          </w:p>
        </w:tc>
        <w:tc>
          <w:tcPr>
            <w:tcW w:w="7089" w:type="dxa"/>
            <w:tcBorders>
              <w:top w:val="single" w:color="auto" w:sz="4" w:space="0"/>
              <w:left w:val="single" w:color="auto" w:sz="4" w:space="0"/>
              <w:bottom w:val="single" w:color="auto" w:sz="4" w:space="0"/>
              <w:right w:val="single" w:color="auto" w:sz="4" w:space="0"/>
            </w:tcBorders>
            <w:vAlign w:val="center"/>
          </w:tcPr>
          <w:p>
            <w:r>
              <w:t>50VA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6" w:type="dxa"/>
            <w:tcBorders>
              <w:top w:val="single" w:color="auto" w:sz="4" w:space="0"/>
              <w:left w:val="single" w:color="auto" w:sz="4" w:space="0"/>
              <w:bottom w:val="single" w:color="auto" w:sz="4" w:space="0"/>
              <w:right w:val="single" w:color="auto" w:sz="4" w:space="0"/>
            </w:tcBorders>
            <w:vAlign w:val="center"/>
          </w:tcPr>
          <w:p>
            <w:r>
              <w:t xml:space="preserve">DC power supply </w:t>
            </w:r>
          </w:p>
        </w:tc>
        <w:tc>
          <w:tcPr>
            <w:tcW w:w="7089" w:type="dxa"/>
            <w:tcBorders>
              <w:top w:val="single" w:color="auto" w:sz="4" w:space="0"/>
              <w:left w:val="single" w:color="auto" w:sz="4" w:space="0"/>
              <w:bottom w:val="single" w:color="auto" w:sz="4" w:space="0"/>
              <w:right w:val="single" w:color="auto" w:sz="4" w:space="0"/>
            </w:tcBorders>
            <w:vAlign w:val="center"/>
          </w:tcPr>
          <w:p>
            <w:r>
              <w:t>DC 1</w:t>
            </w:r>
            <w:r>
              <w:rPr>
                <w:rFonts w:hint="eastAsia"/>
              </w:rPr>
              <w:t>2</w:t>
            </w:r>
            <w: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1986" w:type="dxa"/>
            <w:tcBorders>
              <w:top w:val="single" w:color="auto" w:sz="4" w:space="0"/>
              <w:left w:val="single" w:color="auto" w:sz="4" w:space="0"/>
              <w:bottom w:val="single" w:color="auto" w:sz="4" w:space="0"/>
              <w:right w:val="single" w:color="auto" w:sz="4" w:space="0"/>
            </w:tcBorders>
            <w:vAlign w:val="center"/>
          </w:tcPr>
          <w:p>
            <w:r>
              <w:rPr>
                <w:rFonts w:hint="eastAsia"/>
              </w:rPr>
              <w:t>Battery Specifications</w:t>
            </w:r>
          </w:p>
        </w:tc>
        <w:tc>
          <w:tcPr>
            <w:tcW w:w="7089" w:type="dxa"/>
            <w:tcBorders>
              <w:top w:val="single" w:color="auto" w:sz="4" w:space="0"/>
              <w:left w:val="single" w:color="auto" w:sz="4" w:space="0"/>
              <w:bottom w:val="single" w:color="auto" w:sz="4" w:space="0"/>
              <w:right w:val="single" w:color="auto" w:sz="4" w:space="0"/>
            </w:tcBorders>
            <w:vAlign w:val="center"/>
          </w:tcPr>
          <w:p>
            <w:r>
              <w:t xml:space="preserve">Specification: </w:t>
            </w:r>
            <w:r>
              <w:rPr>
                <w:rFonts w:hint="eastAsia"/>
              </w:rPr>
              <w:t>7.4</w:t>
            </w:r>
            <w:r>
              <w:t>V 2</w:t>
            </w:r>
            <w:r>
              <w:rPr>
                <w:rFonts w:hint="eastAsia"/>
              </w:rPr>
              <w:t>5</w:t>
            </w:r>
            <w:r>
              <w:t>00mAh</w:t>
            </w:r>
          </w:p>
          <w:p>
            <w:r>
              <w:t xml:space="preserve">Charging time: </w:t>
            </w:r>
            <w:r>
              <w:rPr>
                <w:rFonts w:hint="eastAsia"/>
              </w:rPr>
              <w:t xml:space="preserve">single battery less than </w:t>
            </w:r>
            <w:r>
              <w:t>2.5h</w:t>
            </w:r>
            <w:r>
              <w:rPr>
                <w:rFonts w:hint="eastAsia"/>
              </w:rPr>
              <w:t>rs, two batteries less than</w:t>
            </w:r>
            <w:r>
              <w:t xml:space="preserve"> 5</w:t>
            </w:r>
            <w:r>
              <w:rPr>
                <w:rFonts w:hint="eastAsia"/>
              </w:rPr>
              <w:t xml:space="preserve">hrs </w:t>
            </w:r>
            <w:r>
              <w:t>(under OFF status)</w:t>
            </w:r>
            <w:r>
              <w:rPr>
                <w:rFonts w:hint="eastAsia"/>
              </w:rPr>
              <w:t>.</w:t>
            </w:r>
          </w:p>
          <w:p>
            <w:r>
              <w:t>Working time:</w:t>
            </w:r>
            <w:r>
              <w:rPr>
                <w:rFonts w:hint="eastAsia"/>
              </w:rPr>
              <w:t xml:space="preserve"> single battery over 4</w:t>
            </w:r>
            <w:r>
              <w:t>h</w:t>
            </w:r>
            <w:r>
              <w:rPr>
                <w:rFonts w:hint="eastAsia"/>
              </w:rPr>
              <w:t xml:space="preserve">rs, two batteries over 8hrs. </w:t>
            </w:r>
            <w:r>
              <w:t>(after completely charging battery</w:t>
            </w:r>
            <w:r>
              <w:rPr>
                <w:rFonts w:hint="eastAsia"/>
              </w:rPr>
              <w:t>/batteries</w:t>
            </w:r>
            <w:r>
              <w:t>, when the environment temperature is 25</w:t>
            </w:r>
            <w:r>
              <w:rPr>
                <w:rFonts w:hint="eastAsia" w:ascii="宋体" w:hAnsi="宋体" w:cs="宋体"/>
              </w:rPr>
              <w:t>℃</w:t>
            </w:r>
            <w:r>
              <w:rPr>
                <w:rFonts w:cs="宋体"/>
              </w:rPr>
              <w:t xml:space="preserve"> and</w:t>
            </w:r>
            <w:r>
              <w:t xml:space="preserve"> flow rate is 25ml/h, the constantly working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7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r>
              <w:t xml:space="preserve">Alarm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986" w:type="dxa"/>
            <w:tcBorders>
              <w:top w:val="single" w:color="auto" w:sz="4" w:space="0"/>
              <w:left w:val="single" w:color="auto" w:sz="4" w:space="0"/>
              <w:bottom w:val="single" w:color="auto" w:sz="4" w:space="0"/>
              <w:right w:val="single" w:color="auto" w:sz="4" w:space="0"/>
            </w:tcBorders>
            <w:vAlign w:val="center"/>
          </w:tcPr>
          <w:p>
            <w:r>
              <w:t xml:space="preserve">Alarm signal sound pressure level </w:t>
            </w:r>
          </w:p>
        </w:tc>
        <w:tc>
          <w:tcPr>
            <w:tcW w:w="7089" w:type="dxa"/>
            <w:tcBorders>
              <w:top w:val="single" w:color="auto" w:sz="4" w:space="0"/>
              <w:left w:val="single" w:color="auto" w:sz="4" w:space="0"/>
              <w:bottom w:val="single" w:color="auto" w:sz="4" w:space="0"/>
              <w:right w:val="single" w:color="auto" w:sz="4" w:space="0"/>
            </w:tcBorders>
            <w:vAlign w:val="center"/>
          </w:tcPr>
          <w:p>
            <w:r>
              <w:t xml:space="preserve">When the sound is set at lowest level, alarm signal sound pressure level ≥50dB(A) </w:t>
            </w:r>
          </w:p>
          <w:p>
            <w:r>
              <w:t xml:space="preserve">When the sound is set at highest level, alarm signal sound pressure level ≤80dB(A)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1986" w:type="dxa"/>
            <w:tcBorders>
              <w:top w:val="single" w:color="auto" w:sz="4" w:space="0"/>
              <w:left w:val="single" w:color="auto" w:sz="4" w:space="0"/>
              <w:bottom w:val="single" w:color="auto" w:sz="4" w:space="0"/>
              <w:right w:val="single" w:color="auto" w:sz="4" w:space="0"/>
            </w:tcBorders>
            <w:vAlign w:val="center"/>
          </w:tcPr>
          <w:p>
            <w:r>
              <w:t xml:space="preserve">Alarm information </w:t>
            </w:r>
          </w:p>
        </w:tc>
        <w:tc>
          <w:tcPr>
            <w:tcW w:w="7089" w:type="dxa"/>
            <w:tcBorders>
              <w:top w:val="single" w:color="auto" w:sz="4" w:space="0"/>
              <w:left w:val="single" w:color="auto" w:sz="4" w:space="0"/>
              <w:bottom w:val="single" w:color="auto" w:sz="4" w:space="0"/>
              <w:right w:val="single" w:color="auto" w:sz="4" w:space="0"/>
            </w:tcBorders>
            <w:vAlign w:val="center"/>
          </w:tcPr>
          <w:p>
            <w:pPr>
              <w:widowControl/>
              <w:jc w:val="left"/>
            </w:pPr>
            <w:r>
              <w:t>VTBI near end</w:t>
            </w:r>
            <w:r>
              <w:rPr>
                <w:rFonts w:hint="eastAsia"/>
              </w:rPr>
              <w:t>,</w:t>
            </w:r>
            <w:r>
              <w:t xml:space="preserve"> VTBI infused, Pressure high, Check upstream, Battery nearly </w:t>
            </w:r>
          </w:p>
          <w:p>
            <w:pPr>
              <w:widowControl/>
              <w:jc w:val="left"/>
            </w:pPr>
            <w:r>
              <w:t>emp</w:t>
            </w:r>
            <w:r>
              <w:rPr>
                <w:rFonts w:hint="eastAsia"/>
              </w:rPr>
              <w:t>t</w:t>
            </w:r>
            <w:r>
              <w:t>y, Battery empty, No battery inserted, No power supply, </w:t>
            </w:r>
            <w:r>
              <w:rPr>
                <w:rFonts w:hint="eastAsia"/>
              </w:rPr>
              <w:t>Pump idel</w:t>
            </w:r>
            <w:r>
              <w:t> alarm, Standby time expired, KVO finished, Drop sensor connection, </w:t>
            </w:r>
          </w:p>
          <w:p>
            <w:pPr>
              <w:widowControl/>
              <w:jc w:val="left"/>
            </w:pPr>
            <w:r>
              <w:t>Drop error, Air bubble, Door Open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7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r>
              <w:t xml:space="preserve">Environment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6" w:type="dxa"/>
            <w:tcBorders>
              <w:top w:val="single" w:color="auto" w:sz="4" w:space="0"/>
              <w:left w:val="single" w:color="auto" w:sz="4" w:space="0"/>
              <w:bottom w:val="single" w:color="auto" w:sz="4" w:space="0"/>
              <w:right w:val="single" w:color="auto" w:sz="4" w:space="0"/>
            </w:tcBorders>
            <w:vAlign w:val="center"/>
          </w:tcPr>
          <w:p>
            <w:r>
              <w:t xml:space="preserve">Non AP/APG type equipment </w:t>
            </w:r>
          </w:p>
        </w:tc>
        <w:tc>
          <w:tcPr>
            <w:tcW w:w="7089" w:type="dxa"/>
            <w:tcBorders>
              <w:top w:val="single" w:color="auto" w:sz="4" w:space="0"/>
              <w:left w:val="single" w:color="auto" w:sz="4" w:space="0"/>
              <w:bottom w:val="single" w:color="auto" w:sz="4" w:space="0"/>
              <w:right w:val="single" w:color="auto" w:sz="4" w:space="0"/>
            </w:tcBorders>
            <w:vAlign w:val="center"/>
          </w:tcPr>
          <w:p>
            <w:r>
              <w:t>Do not use it in the environment with inflammable anesthetic gas mixed with air, and inflammable anesthetic gas mixed with oxygen or nitrous oxide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6" w:type="dxa"/>
            <w:tcBorders>
              <w:top w:val="single" w:color="auto" w:sz="4" w:space="0"/>
              <w:left w:val="single" w:color="auto" w:sz="4" w:space="0"/>
              <w:bottom w:val="single" w:color="auto" w:sz="4" w:space="0"/>
              <w:right w:val="single" w:color="auto" w:sz="4" w:space="0"/>
            </w:tcBorders>
            <w:vAlign w:val="center"/>
          </w:tcPr>
          <w:p>
            <w:r>
              <w:rPr>
                <w:rFonts w:hint="eastAsia"/>
              </w:rPr>
              <w:t>Operating</w:t>
            </w:r>
          </w:p>
        </w:tc>
        <w:tc>
          <w:tcPr>
            <w:tcW w:w="7089" w:type="dxa"/>
            <w:tcBorders>
              <w:top w:val="single" w:color="auto" w:sz="4" w:space="0"/>
              <w:left w:val="single" w:color="auto" w:sz="4" w:space="0"/>
              <w:bottom w:val="single" w:color="auto" w:sz="4" w:space="0"/>
              <w:right w:val="single" w:color="auto" w:sz="4" w:space="0"/>
            </w:tcBorders>
            <w:vAlign w:val="center"/>
          </w:tcPr>
          <w:p>
            <w:r>
              <w:t>(1) temperature: 5-40</w:t>
            </w:r>
            <w:r>
              <w:rPr>
                <w:rFonts w:hint="eastAsia" w:ascii="宋体" w:hAnsi="宋体" w:cs="宋体"/>
              </w:rPr>
              <w:t>℃</w:t>
            </w:r>
          </w:p>
          <w:p>
            <w:r>
              <w:t xml:space="preserve">(2) humidity: 20-90%, non-condensable </w:t>
            </w:r>
          </w:p>
          <w:p>
            <w:r>
              <w:t>(3) atmospheric pressure: 86-106kPa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6" w:type="dxa"/>
            <w:tcBorders>
              <w:top w:val="single" w:color="auto" w:sz="4" w:space="0"/>
              <w:left w:val="single" w:color="auto" w:sz="4" w:space="0"/>
              <w:bottom w:val="single" w:color="auto" w:sz="4" w:space="0"/>
              <w:right w:val="single" w:color="auto" w:sz="4" w:space="0"/>
            </w:tcBorders>
            <w:vAlign w:val="center"/>
          </w:tcPr>
          <w:p>
            <w:r>
              <w:rPr>
                <w:rFonts w:hint="eastAsia"/>
              </w:rPr>
              <w:t>Transport &amp; Storage</w:t>
            </w:r>
          </w:p>
        </w:tc>
        <w:tc>
          <w:tcPr>
            <w:tcW w:w="7089" w:type="dxa"/>
            <w:tcBorders>
              <w:top w:val="single" w:color="auto" w:sz="4" w:space="0"/>
              <w:left w:val="single" w:color="auto" w:sz="4" w:space="0"/>
              <w:bottom w:val="single" w:color="auto" w:sz="4" w:space="0"/>
              <w:right w:val="single" w:color="auto" w:sz="4" w:space="0"/>
            </w:tcBorders>
            <w:vAlign w:val="center"/>
          </w:tcPr>
          <w:p>
            <w:r>
              <w:t>(1) temperature: -20-55</w:t>
            </w:r>
            <w:r>
              <w:rPr>
                <w:rFonts w:hint="eastAsia" w:ascii="宋体" w:hAnsi="宋体" w:cs="宋体"/>
              </w:rPr>
              <w:t>℃</w:t>
            </w:r>
          </w:p>
          <w:p>
            <w:r>
              <w:t xml:space="preserve">(2) humidity: 10-95%, non-condensable </w:t>
            </w:r>
          </w:p>
          <w:p>
            <w:r>
              <w:t>(3) atmospheric pressure: 50-106kPa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7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r>
              <w:t xml:space="preserve">Safety Standard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atLeast"/>
        </w:trPr>
        <w:tc>
          <w:tcPr>
            <w:tcW w:w="1986" w:type="dxa"/>
            <w:tcBorders>
              <w:top w:val="single" w:color="auto" w:sz="4" w:space="0"/>
              <w:left w:val="single" w:color="auto" w:sz="4" w:space="0"/>
              <w:bottom w:val="single" w:color="auto" w:sz="4" w:space="0"/>
              <w:right w:val="single" w:color="auto" w:sz="4" w:space="0"/>
            </w:tcBorders>
            <w:vAlign w:val="center"/>
          </w:tcPr>
          <w:p>
            <w:r>
              <w:t xml:space="preserve">Main Safety Standards </w:t>
            </w:r>
          </w:p>
        </w:tc>
        <w:tc>
          <w:tcPr>
            <w:tcW w:w="7089" w:type="dxa"/>
            <w:tcBorders>
              <w:top w:val="single" w:color="auto" w:sz="4" w:space="0"/>
              <w:left w:val="single" w:color="auto" w:sz="4" w:space="0"/>
              <w:bottom w:val="single" w:color="auto" w:sz="4" w:space="0"/>
              <w:right w:val="single" w:color="auto" w:sz="4" w:space="0"/>
            </w:tcBorders>
            <w:vAlign w:val="center"/>
          </w:tcPr>
          <w:p>
            <w:pPr>
              <w:rPr>
                <w:rFonts w:hint="eastAsia" w:eastAsia="宋体"/>
                <w:lang w:eastAsia="zh-CN"/>
              </w:rPr>
            </w:pPr>
            <w:r>
              <w:t>IEC 60601-1:2005+A1:2012</w:t>
            </w:r>
          </w:p>
          <w:p>
            <w:r>
              <w:t>Medical Electrical Equipment, Part 1: General Requirements for basic safety and essential performance</w:t>
            </w:r>
          </w:p>
          <w:p>
            <w:pPr>
              <w:rPr>
                <w:rFonts w:hint="eastAsia" w:eastAsia="宋体"/>
                <w:lang w:eastAsia="zh-CN"/>
              </w:rPr>
            </w:pPr>
          </w:p>
          <w:p>
            <w:r>
              <w:t>IEC60601-2-24:2012 Medical electrical equipment – Part 2-24: Particular requirements for the safety </w:t>
            </w:r>
          </w:p>
          <w:p>
            <w:r>
              <w:t>of infusion pumps and controllers</w:t>
            </w:r>
          </w:p>
          <w:p>
            <w:pPr>
              <w:rPr>
                <w:rFonts w:hint="eastAsia" w:eastAsia="宋体"/>
                <w:lang w:eastAsia="zh-CN"/>
              </w:rPr>
            </w:pPr>
          </w:p>
          <w:p>
            <w:pPr>
              <w:rPr>
                <w:rFonts w:hint="eastAsia" w:eastAsia="宋体"/>
                <w:lang w:eastAsia="zh-CN"/>
              </w:rPr>
            </w:pPr>
            <w:r>
              <w:t>IEC60601-1-8</w:t>
            </w:r>
            <w:r>
              <w:rPr>
                <w:rFonts w:hint="eastAsia"/>
              </w:rPr>
              <w:t>：</w:t>
            </w:r>
            <w:r>
              <w:t>2006+A1</w:t>
            </w:r>
            <w:r>
              <w:rPr>
                <w:rFonts w:hint="eastAsia"/>
              </w:rPr>
              <w:t>：</w:t>
            </w:r>
            <w:r>
              <w:t>2012</w:t>
            </w:r>
          </w:p>
          <w:p>
            <w:r>
              <w:t>Medical electrical equipment –Part 1-8: General requirements for basic safety </w:t>
            </w:r>
          </w:p>
          <w:p>
            <w:r>
              <w:t>and essential performance –Collateral Standard: General requirements, tests and guidance for alarm systems in medical electrical equipment and medical </w:t>
            </w:r>
          </w:p>
          <w:p>
            <w:r>
              <w:t>electrical systems</w:t>
            </w:r>
          </w:p>
          <w:p>
            <w:pPr>
              <w:rPr>
                <w:rFonts w:hint="eastAsia" w:eastAsia="宋体"/>
                <w:lang w:eastAsia="zh-CN"/>
              </w:rPr>
            </w:pPr>
          </w:p>
          <w:p>
            <w:pPr>
              <w:rPr>
                <w:rFonts w:hint="eastAsia" w:eastAsia="宋体"/>
                <w:lang w:eastAsia="zh-CN"/>
              </w:rPr>
            </w:pPr>
            <w:r>
              <w:t>EN60601-1-2:2007+AC:2010</w:t>
            </w:r>
          </w:p>
          <w:p>
            <w:r>
              <w:t>Medical Electrical Equipment - Part1-2: General requirements for basic safety </w:t>
            </w:r>
          </w:p>
          <w:p>
            <w:r>
              <w:t>and essential performance-Collateral standard: Electromagnetic compatibility-Requirements and tests</w:t>
            </w:r>
          </w:p>
          <w:p>
            <w:pPr>
              <w:rPr>
                <w:strike/>
              </w:rPr>
            </w:pPr>
          </w:p>
        </w:tc>
      </w:tr>
    </w:tbl>
    <w:p>
      <w:pPr>
        <w:sectPr>
          <w:pgSz w:w="11906" w:h="16838"/>
          <w:pgMar w:top="992" w:right="1418" w:bottom="992" w:left="1418" w:header="992" w:footer="567" w:gutter="0"/>
          <w:cols w:space="720" w:num="1"/>
          <w:docGrid w:type="lines" w:linePitch="312" w:charSpace="0"/>
        </w:sectPr>
      </w:pPr>
    </w:p>
    <w:p>
      <w:pPr>
        <w:pStyle w:val="3"/>
      </w:pPr>
      <w:bookmarkStart w:id="114" w:name="_Toc33807380"/>
      <w:bookmarkStart w:id="115" w:name="_Toc79069082"/>
      <w:bookmarkStart w:id="116" w:name="_Toc44617698"/>
      <w:bookmarkStart w:id="117" w:name="_Toc442190463"/>
      <w:bookmarkStart w:id="118" w:name="_Toc7959195"/>
      <w:bookmarkStart w:id="119" w:name="_Toc440012274"/>
      <w:r>
        <w:t>Appearance</w:t>
      </w:r>
      <w:bookmarkEnd w:id="114"/>
      <w:bookmarkEnd w:id="115"/>
      <w:bookmarkEnd w:id="116"/>
      <w:bookmarkEnd w:id="117"/>
      <w:bookmarkEnd w:id="118"/>
      <w:bookmarkEnd w:id="119"/>
    </w:p>
    <w:p>
      <w:pPr>
        <w:pStyle w:val="2"/>
        <w:ind w:left="709"/>
      </w:pPr>
      <w:bookmarkStart w:id="120" w:name="_Toc44617699"/>
      <w:bookmarkStart w:id="121" w:name="_Toc33807381"/>
      <w:bookmarkStart w:id="122" w:name="_Toc79069083"/>
      <w:bookmarkStart w:id="123" w:name="_Toc7959196"/>
      <w:r>
        <w:t>Front View</w:t>
      </w:r>
      <w:bookmarkEnd w:id="120"/>
      <w:bookmarkEnd w:id="121"/>
      <w:bookmarkEnd w:id="122"/>
      <w:bookmarkEnd w:id="123"/>
    </w:p>
    <w:p>
      <w:r>
        <w:rPr>
          <w:sz w:val="15"/>
          <w:szCs w:val="15"/>
        </w:rPr>
        <w:drawing>
          <wp:inline distT="0" distB="0" distL="0" distR="0">
            <wp:extent cx="5149850" cy="427037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149850" cy="4270375"/>
                    </a:xfrm>
                    <a:prstGeom prst="rect">
                      <a:avLst/>
                    </a:prstGeom>
                    <a:noFill/>
                    <a:ln>
                      <a:noFill/>
                    </a:ln>
                  </pic:spPr>
                </pic:pic>
              </a:graphicData>
            </a:graphic>
          </wp:inline>
        </w:drawing>
      </w:r>
    </w:p>
    <w:p>
      <w:pPr>
        <w:spacing w:line="360" w:lineRule="auto"/>
      </w:pPr>
      <w:bookmarkStart w:id="124" w:name="_Toc440012275"/>
      <w:r>
        <w:fldChar w:fldCharType="begin"/>
      </w:r>
      <w:r>
        <w:rPr>
          <w:rFonts w:hint="eastAsia"/>
        </w:rPr>
        <w:instrText xml:space="preserve">= 1 \* GB3</w:instrText>
      </w:r>
      <w:r>
        <w:fldChar w:fldCharType="separate"/>
      </w:r>
      <w:r>
        <w:rPr>
          <w:rFonts w:hint="eastAsia"/>
        </w:rPr>
        <w:t>①</w:t>
      </w:r>
      <w:r>
        <w:fldChar w:fldCharType="end"/>
      </w:r>
      <w:r>
        <w:rPr>
          <w:rFonts w:hint="eastAsia"/>
        </w:rPr>
        <w:t>Tubing guide</w:t>
      </w:r>
    </w:p>
    <w:p>
      <w:pPr>
        <w:spacing w:line="360" w:lineRule="auto"/>
      </w:pPr>
      <w:r>
        <w:rPr>
          <w:rFonts w:hint="eastAsia" w:ascii="宋体" w:hAnsi="宋体" w:cs="宋体"/>
        </w:rPr>
        <w:t xml:space="preserve">② </w:t>
      </w:r>
      <w:r>
        <w:t>Pump door</w:t>
      </w:r>
    </w:p>
    <w:p>
      <w:pPr>
        <w:spacing w:line="360" w:lineRule="auto"/>
      </w:pPr>
      <w:r>
        <w:rPr>
          <w:rFonts w:hint="eastAsia" w:ascii="宋体" w:hAnsi="宋体" w:cs="宋体"/>
        </w:rPr>
        <w:t>④⑥</w:t>
      </w:r>
      <w:r>
        <w:softHyphen/>
      </w:r>
      <w:r>
        <w:rPr>
          <w:rFonts w:hint="eastAsia" w:ascii="宋体" w:hAnsi="宋体" w:cs="宋体"/>
        </w:rPr>
        <w:t xml:space="preserve">⑩ </w:t>
      </w:r>
      <w:r>
        <w:t>Pressure Plate</w:t>
      </w:r>
    </w:p>
    <w:p>
      <w:pPr>
        <w:spacing w:line="360" w:lineRule="auto"/>
      </w:pPr>
      <w:r>
        <w:rPr>
          <w:rFonts w:hint="eastAsia" w:ascii="宋体" w:hAnsi="宋体" w:cs="宋体"/>
        </w:rPr>
        <w:t>③</w:t>
      </w:r>
      <w:r>
        <w:t>Pressure sensor</w:t>
      </w:r>
      <w:r>
        <w:rPr>
          <w:rFonts w:hint="eastAsia"/>
        </w:rPr>
        <w:t xml:space="preserve">-UPSTREAM </w:t>
      </w:r>
    </w:p>
    <w:p>
      <w:pPr>
        <w:spacing w:line="360" w:lineRule="auto"/>
      </w:pPr>
      <w:r>
        <w:rPr>
          <w:rFonts w:hint="eastAsia"/>
        </w:rPr>
        <w:t>⑦</w:t>
      </w:r>
      <w:r>
        <w:t>Pump tablets</w:t>
      </w:r>
    </w:p>
    <w:p>
      <w:pPr>
        <w:spacing w:line="360" w:lineRule="auto"/>
      </w:pPr>
      <w:r>
        <w:rPr>
          <w:rFonts w:hint="eastAsia" w:ascii="宋体" w:hAnsi="宋体" w:cs="宋体"/>
        </w:rPr>
        <w:t xml:space="preserve">⑨ </w:t>
      </w:r>
      <w:r>
        <w:t>Pressure sensor</w:t>
      </w:r>
      <w:r>
        <w:rPr>
          <w:rFonts w:hint="eastAsia"/>
        </w:rPr>
        <w:t>-DOWNSTREAM</w:t>
      </w:r>
    </w:p>
    <w:p>
      <w:pPr>
        <w:spacing w:line="360" w:lineRule="auto"/>
      </w:pPr>
      <w:r>
        <w:rPr>
          <w:rFonts w:hint="eastAsia" w:ascii="宋体" w:hAnsi="宋体" w:cs="宋体"/>
        </w:rPr>
        <w:t>⑤⑧</w:t>
      </w:r>
      <w:r>
        <w:t>Air–</w:t>
      </w:r>
      <w:r>
        <w:rPr>
          <w:rFonts w:hint="eastAsia"/>
        </w:rPr>
        <w:t>in-line sensor</w:t>
      </w:r>
    </w:p>
    <w:p>
      <w:pPr>
        <w:spacing w:line="360" w:lineRule="auto"/>
      </w:pPr>
      <w:r>
        <w:rPr>
          <w:rFonts w:hint="eastAsia" w:ascii="MS Mincho" w:hAnsi="MS Mincho" w:eastAsia="MS Mincho" w:cs="MS Mincho"/>
        </w:rPr>
        <w:t>⑪</w:t>
      </w:r>
      <w:r>
        <w:t xml:space="preserve">Anti-free flow clamp </w:t>
      </w:r>
    </w:p>
    <w:p>
      <w:pPr>
        <w:ind w:left="420"/>
      </w:pPr>
    </w:p>
    <w:p>
      <w:pPr>
        <w:ind w:left="420"/>
      </w:pPr>
    </w:p>
    <w:p>
      <w:pPr>
        <w:ind w:left="420"/>
      </w:pPr>
    </w:p>
    <w:p>
      <w:pPr>
        <w:ind w:left="420"/>
      </w:pPr>
    </w:p>
    <w:bookmarkEnd w:id="124"/>
    <w:p>
      <w:pPr>
        <w:pStyle w:val="2"/>
        <w:ind w:left="709"/>
      </w:pPr>
      <w:bookmarkStart w:id="125" w:name="_Toc79069084"/>
      <w:bookmarkStart w:id="126" w:name="_Toc33807382"/>
      <w:bookmarkStart w:id="127" w:name="_Toc7959197"/>
      <w:bookmarkStart w:id="128" w:name="_Toc44617700"/>
      <w:r>
        <w:t>Operation Panel</w:t>
      </w:r>
      <w:bookmarkEnd w:id="125"/>
      <w:bookmarkEnd w:id="126"/>
      <w:bookmarkEnd w:id="127"/>
      <w:bookmarkEnd w:id="128"/>
    </w:p>
    <w:p>
      <w:r>
        <w:rPr>
          <w:rFonts w:ascii="黑体" w:hAnsi="宋体" w:eastAsia="黑体"/>
          <w:sz w:val="15"/>
          <w:szCs w:val="15"/>
        </w:rPr>
        <w:drawing>
          <wp:inline distT="0" distB="0" distL="0" distR="0">
            <wp:extent cx="5262245" cy="25273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262245" cy="2527300"/>
                    </a:xfrm>
                    <a:prstGeom prst="rect">
                      <a:avLst/>
                    </a:prstGeom>
                    <a:noFill/>
                    <a:ln>
                      <a:noFill/>
                    </a:ln>
                  </pic:spPr>
                </pic:pic>
              </a:graphicData>
            </a:graphic>
          </wp:inline>
        </w:drawing>
      </w:r>
    </w:p>
    <w:p>
      <w:pPr>
        <w:spacing w:line="360" w:lineRule="auto"/>
      </w:pPr>
      <w:bookmarkStart w:id="129" w:name="_Toc442190465"/>
      <w:r>
        <w:rPr>
          <w:rFonts w:hint="eastAsia" w:ascii="宋体" w:hAnsi="宋体"/>
        </w:rPr>
        <w:t>①</w:t>
      </w:r>
      <w:r>
        <w:rPr>
          <w:rFonts w:hint="eastAsia"/>
        </w:rPr>
        <w:t xml:space="preserve"> Touch Screen</w:t>
      </w:r>
    </w:p>
    <w:p>
      <w:pPr>
        <w:spacing w:line="360" w:lineRule="auto"/>
      </w:pPr>
      <w:r>
        <w:rPr>
          <w:rFonts w:hint="eastAsia" w:ascii="宋体" w:hAnsi="宋体" w:cs="宋体"/>
        </w:rPr>
        <w:t>②</w:t>
      </w:r>
      <w:r>
        <w:softHyphen/>
      </w:r>
      <w:r>
        <w:rPr>
          <w:rFonts w:hint="eastAsia"/>
        </w:rPr>
        <w:t>【Power】</w:t>
      </w:r>
    </w:p>
    <w:p>
      <w:pPr>
        <w:spacing w:line="360" w:lineRule="auto"/>
      </w:pPr>
      <w:r>
        <w:t xml:space="preserve">Pump </w:t>
      </w:r>
      <w:r>
        <w:rPr>
          <w:rFonts w:hint="eastAsia"/>
        </w:rPr>
        <w:t xml:space="preserve">power switch, press and hold for 3 seconds, pump power </w:t>
      </w:r>
      <w:r>
        <w:t>off.</w:t>
      </w:r>
      <w:r>
        <w:rPr>
          <w:rFonts w:hint="eastAsia"/>
        </w:rPr>
        <w:t xml:space="preserve"> Standby selection button</w:t>
      </w:r>
      <w:r>
        <w:rPr>
          <w:rFonts w:hint="eastAsia" w:eastAsia="微软雅黑"/>
          <w:szCs w:val="21"/>
        </w:rPr>
        <w:t>.</w:t>
      </w:r>
    </w:p>
    <w:p>
      <w:pPr>
        <w:spacing w:line="360" w:lineRule="auto"/>
      </w:pPr>
      <w:r>
        <w:rPr>
          <w:rFonts w:hint="eastAsia" w:ascii="宋体" w:hAnsi="宋体"/>
        </w:rPr>
        <w:t>③</w:t>
      </w:r>
      <w:r>
        <w:rPr>
          <w:rFonts w:hint="eastAsia" w:eastAsia="微软雅黑"/>
          <w:szCs w:val="21"/>
        </w:rPr>
        <w:t>AC indicator light</w:t>
      </w:r>
    </w:p>
    <w:p>
      <w:pPr>
        <w:spacing w:line="360" w:lineRule="auto"/>
      </w:pPr>
      <w:r>
        <w:t xml:space="preserve">  When connecting with AC power supply, AC indicator lights on.</w:t>
      </w:r>
    </w:p>
    <w:p>
      <w:pPr>
        <w:spacing w:line="360" w:lineRule="auto"/>
      </w:pPr>
      <w:r>
        <w:rPr>
          <w:rFonts w:hint="eastAsia" w:ascii="宋体" w:hAnsi="宋体" w:cs="宋体"/>
        </w:rPr>
        <w:t>④</w:t>
      </w:r>
      <w:r>
        <w:t xml:space="preserve"> Alarm indicator </w:t>
      </w:r>
    </w:p>
    <w:p>
      <w:pPr>
        <w:spacing w:line="360" w:lineRule="auto"/>
        <w:ind w:left="360"/>
      </w:pPr>
      <w:r>
        <w:t xml:space="preserve">While </w:t>
      </w:r>
      <w:r>
        <w:rPr>
          <w:rFonts w:hint="eastAsia"/>
        </w:rPr>
        <w:t>pump</w:t>
      </w:r>
      <w:r>
        <w:t xml:space="preserve"> alarm</w:t>
      </w:r>
      <w:r>
        <w:rPr>
          <w:rFonts w:hint="eastAsia"/>
        </w:rPr>
        <w:t>s,</w:t>
      </w:r>
      <w:r>
        <w:t xml:space="preserve"> indicator </w:t>
      </w:r>
      <w:r>
        <w:rPr>
          <w:rFonts w:hint="eastAsia"/>
        </w:rPr>
        <w:t xml:space="preserve">light </w:t>
      </w:r>
      <w:r>
        <w:t>glitter, different</w:t>
      </w:r>
      <w:r>
        <w:rPr>
          <w:rFonts w:hint="eastAsia"/>
        </w:rPr>
        <w:t xml:space="preserve"> level different </w:t>
      </w:r>
      <w:r>
        <w:t xml:space="preserve">frequency and color, </w:t>
      </w:r>
      <w:r>
        <w:rPr>
          <w:rFonts w:hint="eastAsia"/>
        </w:rPr>
        <w:t xml:space="preserve">more information </w:t>
      </w:r>
      <w:r>
        <w:t xml:space="preserve">please </w:t>
      </w:r>
      <w:r>
        <w:rPr>
          <w:b/>
        </w:rPr>
        <w:t xml:space="preserve">refer to </w:t>
      </w:r>
      <w:r>
        <w:rPr>
          <w:rFonts w:hint="eastAsia"/>
          <w:b/>
        </w:rPr>
        <w:t xml:space="preserve">Chapter </w:t>
      </w:r>
      <w:r>
        <w:rPr>
          <w:b/>
        </w:rPr>
        <w:t>10.1</w:t>
      </w:r>
    </w:p>
    <w:p>
      <w:pPr>
        <w:spacing w:line="360" w:lineRule="auto"/>
      </w:pPr>
      <w:r>
        <w:rPr>
          <w:rFonts w:hint="eastAsia" w:ascii="宋体" w:hAnsi="宋体" w:cs="宋体"/>
        </w:rPr>
        <w:t>⑤</w:t>
      </w:r>
      <w:r>
        <w:rPr>
          <w:rFonts w:hint="eastAsia"/>
        </w:rPr>
        <w:t>Running lights</w:t>
      </w:r>
    </w:p>
    <w:p>
      <w:pPr>
        <w:spacing w:line="360" w:lineRule="auto"/>
      </w:pPr>
      <w:r>
        <w:rPr>
          <w:rFonts w:hint="eastAsia" w:ascii="宋体" w:hAnsi="宋体" w:cs="宋体"/>
        </w:rPr>
        <w:t>⑥</w:t>
      </w:r>
      <w:r>
        <w:rPr>
          <w:rFonts w:hint="eastAsia"/>
        </w:rPr>
        <w:t>【</w:t>
      </w:r>
      <w:r>
        <w:t>Start</w:t>
      </w:r>
      <w:r>
        <w:rPr>
          <w:rFonts w:hint="eastAsia"/>
        </w:rPr>
        <w:t>/stop】</w:t>
      </w:r>
    </w:p>
    <w:p>
      <w:pPr>
        <w:spacing w:line="360" w:lineRule="auto"/>
      </w:pPr>
      <w:r>
        <w:rPr>
          <w:rFonts w:hint="eastAsia" w:ascii="宋体" w:hAnsi="宋体" w:cs="宋体"/>
        </w:rPr>
        <w:t>⑦</w:t>
      </w:r>
      <w:r>
        <w:rPr>
          <w:rFonts w:hint="eastAsia"/>
        </w:rPr>
        <w:t>【</w:t>
      </w:r>
      <w:r>
        <w:t>Bolus</w:t>
      </w:r>
      <w:r>
        <w:rPr>
          <w:rFonts w:hint="eastAsia"/>
        </w:rPr>
        <w:t>/Purge】</w:t>
      </w:r>
    </w:p>
    <w:p>
      <w:pPr>
        <w:spacing w:line="360" w:lineRule="auto"/>
      </w:pPr>
      <w:r>
        <w:rPr>
          <w:rFonts w:hint="eastAsia" w:ascii="宋体" w:hAnsi="宋体" w:cs="宋体"/>
        </w:rPr>
        <w:t>⑧</w:t>
      </w:r>
      <w:r>
        <w:rPr>
          <w:rFonts w:hint="eastAsia"/>
        </w:rPr>
        <w:t>【</w:t>
      </w:r>
      <w:r>
        <w:t>Home</w:t>
      </w:r>
      <w:r>
        <w:rPr>
          <w:rFonts w:hint="eastAsia"/>
        </w:rPr>
        <w:t>】</w:t>
      </w:r>
    </w:p>
    <w:p>
      <w:pPr>
        <w:spacing w:line="360" w:lineRule="auto"/>
        <w:ind w:firstLine="315" w:firstLineChars="150"/>
      </w:pPr>
      <w:r>
        <w:t>Enter system home page</w:t>
      </w:r>
      <w:r>
        <w:rPr>
          <w:rFonts w:hint="eastAsia"/>
        </w:rPr>
        <w:t>.</w:t>
      </w:r>
    </w:p>
    <w:bookmarkEnd w:id="129"/>
    <w:p/>
    <w:p/>
    <w:p/>
    <w:p/>
    <w:p/>
    <w:p/>
    <w:p/>
    <w:p/>
    <w:p/>
    <w:p/>
    <w:p>
      <w:pPr>
        <w:pStyle w:val="2"/>
        <w:ind w:left="709"/>
      </w:pPr>
      <w:bookmarkStart w:id="130" w:name="_Toc7959198"/>
      <w:bookmarkStart w:id="131" w:name="_Toc44617701"/>
      <w:bookmarkStart w:id="132" w:name="_Toc79069085"/>
      <w:bookmarkStart w:id="133" w:name="_Toc33807383"/>
      <w:r>
        <w:t>Display Screen</w:t>
      </w:r>
      <w:bookmarkEnd w:id="130"/>
      <w:bookmarkEnd w:id="131"/>
      <w:bookmarkEnd w:id="132"/>
      <w:bookmarkEnd w:id="133"/>
    </w:p>
    <w:p>
      <w:r>
        <w:t xml:space="preserve">The display screen interface layout composes of title bar and typical interface. </w:t>
      </w:r>
    </w:p>
    <w:p/>
    <w:p>
      <w:pPr>
        <w:ind w:firstLine="1995" w:firstLineChars="950"/>
        <w:jc w:val="left"/>
      </w:pPr>
      <w:bookmarkStart w:id="134" w:name="_Toc440012277"/>
      <w:bookmarkStart w:id="135" w:name="_Toc442190466"/>
      <w:r>
        <w:drawing>
          <wp:anchor distT="0" distB="0" distL="114300" distR="114300" simplePos="0" relativeHeight="251659264" behindDoc="0" locked="0" layoutInCell="1" allowOverlap="1">
            <wp:simplePos x="0" y="0"/>
            <wp:positionH relativeFrom="column">
              <wp:posOffset>1246505</wp:posOffset>
            </wp:positionH>
            <wp:positionV relativeFrom="paragraph">
              <wp:posOffset>95885</wp:posOffset>
            </wp:positionV>
            <wp:extent cx="3606165" cy="2040890"/>
            <wp:effectExtent l="0" t="0" r="0" b="0"/>
            <wp:wrapNone/>
            <wp:docPr id="448" name="图片 18" descr="视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图片 18" descr="视屏"/>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606165" cy="2040890"/>
                    </a:xfrm>
                    <a:prstGeom prst="rect">
                      <a:avLst/>
                    </a:prstGeom>
                    <a:noFill/>
                  </pic:spPr>
                </pic:pic>
              </a:graphicData>
            </a:graphic>
          </wp:anchor>
        </w:drawing>
      </w:r>
    </w:p>
    <w:p>
      <w:pPr>
        <w:ind w:firstLine="1995" w:firstLineChars="950"/>
      </w:pPr>
    </w:p>
    <w:p>
      <w:pPr>
        <w:ind w:firstLine="1995" w:firstLineChars="950"/>
      </w:pPr>
    </w:p>
    <w:p>
      <w:pPr>
        <w:ind w:firstLine="1995" w:firstLineChars="950"/>
      </w:pPr>
    </w:p>
    <w:p>
      <w:pPr>
        <w:ind w:firstLine="1995" w:firstLineChars="950"/>
      </w:pPr>
    </w:p>
    <w:p>
      <w:pPr>
        <w:ind w:firstLine="1995" w:firstLineChars="950"/>
      </w:pPr>
    </w:p>
    <w:p>
      <w:pPr>
        <w:ind w:firstLine="1995" w:firstLineChars="950"/>
      </w:pPr>
    </w:p>
    <w:p>
      <w:pPr>
        <w:ind w:firstLine="1995" w:firstLineChars="950"/>
      </w:pPr>
    </w:p>
    <w:p>
      <w:pPr>
        <w:ind w:firstLine="1995" w:firstLineChars="950"/>
      </w:pPr>
    </w:p>
    <w:p>
      <w:pPr>
        <w:ind w:firstLine="1995" w:firstLineChars="950"/>
      </w:pPr>
    </w:p>
    <w:p>
      <w:pPr>
        <w:ind w:firstLine="1995" w:firstLineChars="950"/>
      </w:pPr>
    </w:p>
    <w:p>
      <w:pPr>
        <w:ind w:firstLine="1995" w:firstLineChars="950"/>
      </w:pPr>
    </w:p>
    <w:bookmarkEnd w:id="134"/>
    <w:bookmarkEnd w:id="135"/>
    <w:p>
      <w:pPr>
        <w:pStyle w:val="5"/>
        <w:ind w:left="777" w:right="210"/>
      </w:pPr>
      <w:bookmarkStart w:id="136" w:name="_Toc33807384"/>
      <w:bookmarkStart w:id="137" w:name="_Toc7959199"/>
      <w:bookmarkStart w:id="138" w:name="_Toc79069086"/>
      <w:bookmarkStart w:id="139" w:name="_Toc44617702"/>
      <w:r>
        <w:t>Title Bar</w:t>
      </w:r>
      <w:bookmarkEnd w:id="136"/>
      <w:bookmarkEnd w:id="137"/>
      <w:bookmarkEnd w:id="138"/>
      <w:bookmarkEnd w:id="139"/>
    </w:p>
    <w:p>
      <w:r>
        <w:t>Title bar displays real-time state information and is not touchable, the left upper corner displays the name</w:t>
      </w:r>
      <w:bookmarkStart w:id="140" w:name="_Toc440012278"/>
      <w:bookmarkStart w:id="141" w:name="_Toc442190467"/>
      <w:r>
        <w:t xml:space="preserve"> of current editing parameter. </w:t>
      </w:r>
    </w:p>
    <w:p/>
    <w:p>
      <w:pPr>
        <w:ind w:firstLine="2530" w:firstLineChars="1200"/>
        <w:rPr>
          <w:b/>
        </w:rPr>
      </w:pPr>
      <w:r>
        <w:rPr>
          <w:b/>
        </w:rPr>
        <w:t>Table</w:t>
      </w:r>
      <w:r>
        <w:rPr>
          <w:rFonts w:hint="eastAsia"/>
          <w:b/>
        </w:rPr>
        <w:t>3.3.1-1</w:t>
      </w:r>
      <w:r>
        <w:rPr>
          <w:b/>
        </w:rPr>
        <w:t>: Title Bar Icon</w:t>
      </w:r>
    </w:p>
    <w:p>
      <w:pPr>
        <w:ind w:firstLine="2530" w:firstLineChars="1200"/>
        <w:rPr>
          <w:b/>
        </w:rPr>
      </w:pP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126"/>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93" w:type="dxa"/>
            <w:tcBorders>
              <w:top w:val="single" w:color="auto" w:sz="4" w:space="0"/>
              <w:left w:val="single" w:color="auto" w:sz="4" w:space="0"/>
              <w:bottom w:val="single" w:color="auto" w:sz="4" w:space="0"/>
              <w:right w:val="single" w:color="auto" w:sz="4" w:space="0"/>
            </w:tcBorders>
            <w:shd w:val="clear" w:color="auto" w:fill="D9D9D9"/>
            <w:vAlign w:val="center"/>
          </w:tcPr>
          <w:p>
            <w:r>
              <w:t xml:space="preserve">Icon </w:t>
            </w:r>
          </w:p>
        </w:tc>
        <w:tc>
          <w:tcPr>
            <w:tcW w:w="2126" w:type="dxa"/>
            <w:tcBorders>
              <w:top w:val="single" w:color="auto" w:sz="4" w:space="0"/>
              <w:left w:val="single" w:color="auto" w:sz="4" w:space="0"/>
              <w:bottom w:val="single" w:color="auto" w:sz="4" w:space="0"/>
              <w:right w:val="single" w:color="auto" w:sz="4" w:space="0"/>
            </w:tcBorders>
            <w:shd w:val="clear" w:color="auto" w:fill="D9D9D9"/>
            <w:vAlign w:val="center"/>
          </w:tcPr>
          <w:p>
            <w:r>
              <w:t xml:space="preserve">Paraphrase </w:t>
            </w:r>
          </w:p>
        </w:tc>
        <w:tc>
          <w:tcPr>
            <w:tcW w:w="5953" w:type="dxa"/>
            <w:tcBorders>
              <w:top w:val="single" w:color="auto" w:sz="4" w:space="0"/>
              <w:left w:val="single" w:color="auto" w:sz="4" w:space="0"/>
              <w:bottom w:val="single" w:color="auto" w:sz="4" w:space="0"/>
              <w:right w:val="single" w:color="auto" w:sz="4" w:space="0"/>
            </w:tcBorders>
            <w:shd w:val="clear" w:color="auto" w:fill="D9D9D9"/>
            <w:vAlign w:val="center"/>
          </w:tcPr>
          <w:p>
            <w:r>
              <w:t xml:space="preserve">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pPr>
              <w:ind w:firstLine="105" w:firstLineChars="50"/>
            </w:pPr>
            <w:r>
              <w:drawing>
                <wp:inline distT="0" distB="0" distL="0" distR="0">
                  <wp:extent cx="77470" cy="224155"/>
                  <wp:effectExtent l="0" t="0" r="0" b="0"/>
                  <wp:docPr id="24" name="图片 24" descr="47Inf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47Infusio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77470" cy="224155"/>
                          </a:xfrm>
                          <a:prstGeom prst="rect">
                            <a:avLst/>
                          </a:prstGeom>
                          <a:noFill/>
                          <a:ln>
                            <a:noFill/>
                          </a:ln>
                        </pic:spPr>
                      </pic:pic>
                    </a:graphicData>
                  </a:graphic>
                </wp:inline>
              </w:drawing>
            </w:r>
          </w:p>
        </w:tc>
        <w:tc>
          <w:tcPr>
            <w:tcW w:w="2126" w:type="dxa"/>
            <w:tcBorders>
              <w:top w:val="single" w:color="auto" w:sz="4" w:space="0"/>
              <w:left w:val="single" w:color="auto" w:sz="4" w:space="0"/>
              <w:bottom w:val="single" w:color="auto" w:sz="4" w:space="0"/>
              <w:right w:val="single" w:color="auto" w:sz="4" w:space="0"/>
            </w:tcBorders>
            <w:vAlign w:val="center"/>
          </w:tcPr>
          <w:p>
            <w:r>
              <w:t xml:space="preserve">Infusion set indication icon </w:t>
            </w:r>
          </w:p>
        </w:tc>
        <w:tc>
          <w:tcPr>
            <w:tcW w:w="5953" w:type="dxa"/>
            <w:tcBorders>
              <w:top w:val="single" w:color="auto" w:sz="4" w:space="0"/>
              <w:left w:val="single" w:color="auto" w:sz="4" w:space="0"/>
              <w:bottom w:val="single" w:color="auto" w:sz="4" w:space="0"/>
              <w:right w:val="single" w:color="auto" w:sz="4" w:space="0"/>
            </w:tcBorders>
          </w:tcPr>
          <w:p>
            <w:r>
              <w:t xml:space="preserve">Infusion set indication icon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r>
              <w:drawing>
                <wp:inline distT="0" distB="0" distL="0" distR="0">
                  <wp:extent cx="198120" cy="18097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98120" cy="180975"/>
                          </a:xfrm>
                          <a:prstGeom prst="rect">
                            <a:avLst/>
                          </a:prstGeom>
                          <a:noFill/>
                          <a:ln>
                            <a:noFill/>
                          </a:ln>
                        </pic:spPr>
                      </pic:pic>
                    </a:graphicData>
                  </a:graphic>
                </wp:inline>
              </w:drawing>
            </w:r>
          </w:p>
        </w:tc>
        <w:tc>
          <w:tcPr>
            <w:tcW w:w="2126" w:type="dxa"/>
            <w:tcBorders>
              <w:top w:val="single" w:color="auto" w:sz="4" w:space="0"/>
              <w:left w:val="single" w:color="auto" w:sz="4" w:space="0"/>
              <w:bottom w:val="single" w:color="auto" w:sz="4" w:space="0"/>
              <w:right w:val="single" w:color="auto" w:sz="4" w:space="0"/>
            </w:tcBorders>
            <w:vAlign w:val="center"/>
          </w:tcPr>
          <w:p>
            <w:r>
              <w:t xml:space="preserve">Lock screen indication icon </w:t>
            </w:r>
          </w:p>
        </w:tc>
        <w:tc>
          <w:tcPr>
            <w:tcW w:w="5953" w:type="dxa"/>
            <w:tcBorders>
              <w:top w:val="single" w:color="auto" w:sz="4" w:space="0"/>
              <w:left w:val="single" w:color="auto" w:sz="4" w:space="0"/>
              <w:bottom w:val="single" w:color="auto" w:sz="4" w:space="0"/>
              <w:right w:val="single" w:color="auto" w:sz="4" w:space="0"/>
            </w:tcBorders>
          </w:tcPr>
          <w:p>
            <w:r>
              <w:t xml:space="preserve">Unlock state icon is </w:t>
            </w:r>
            <w:r>
              <w:drawing>
                <wp:inline distT="0" distB="0" distL="0" distR="0">
                  <wp:extent cx="198120" cy="172720"/>
                  <wp:effectExtent l="0" t="0" r="0" b="0"/>
                  <wp:docPr id="26" name="图片 26" descr="50unloc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50unlock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98120" cy="1727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93" w:type="dxa"/>
            <w:tcBorders>
              <w:top w:val="single" w:color="auto" w:sz="4" w:space="0"/>
              <w:left w:val="single" w:color="auto" w:sz="4" w:space="0"/>
              <w:bottom w:val="single" w:color="auto" w:sz="4" w:space="0"/>
              <w:right w:val="single" w:color="auto" w:sz="4" w:space="0"/>
            </w:tcBorders>
            <w:vAlign w:val="center"/>
          </w:tcPr>
          <w:p>
            <w:r>
              <w:drawing>
                <wp:inline distT="0" distB="0" distL="0" distR="0">
                  <wp:extent cx="267335" cy="18097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67335" cy="180975"/>
                          </a:xfrm>
                          <a:prstGeom prst="rect">
                            <a:avLst/>
                          </a:prstGeom>
                          <a:noFill/>
                          <a:ln>
                            <a:noFill/>
                          </a:ln>
                        </pic:spPr>
                      </pic:pic>
                    </a:graphicData>
                  </a:graphic>
                </wp:inline>
              </w:drawing>
            </w:r>
          </w:p>
        </w:tc>
        <w:tc>
          <w:tcPr>
            <w:tcW w:w="2126" w:type="dxa"/>
            <w:tcBorders>
              <w:top w:val="single" w:color="auto" w:sz="4" w:space="0"/>
              <w:left w:val="single" w:color="auto" w:sz="4" w:space="0"/>
              <w:bottom w:val="single" w:color="auto" w:sz="4" w:space="0"/>
              <w:right w:val="single" w:color="auto" w:sz="4" w:space="0"/>
            </w:tcBorders>
            <w:vAlign w:val="center"/>
          </w:tcPr>
          <w:p>
            <w:r>
              <w:t xml:space="preserve">WIFI indication icon </w:t>
            </w:r>
          </w:p>
        </w:tc>
        <w:tc>
          <w:tcPr>
            <w:tcW w:w="5953" w:type="dxa"/>
            <w:tcBorders>
              <w:top w:val="single" w:color="auto" w:sz="4" w:space="0"/>
              <w:left w:val="single" w:color="auto" w:sz="4" w:space="0"/>
              <w:bottom w:val="single" w:color="auto" w:sz="4" w:space="0"/>
              <w:right w:val="single" w:color="auto" w:sz="4" w:space="0"/>
            </w:tcBorders>
          </w:tcPr>
          <w:p>
            <w:r>
              <w:t xml:space="preserve">Indicate WIFI connection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vAlign w:val="center"/>
          </w:tcPr>
          <w:p>
            <w:r>
              <w:drawing>
                <wp:inline distT="0" distB="0" distL="0" distR="0">
                  <wp:extent cx="379730" cy="18986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79730" cy="189865"/>
                          </a:xfrm>
                          <a:prstGeom prst="rect">
                            <a:avLst/>
                          </a:prstGeom>
                          <a:noFill/>
                          <a:ln>
                            <a:noFill/>
                          </a:ln>
                        </pic:spPr>
                      </pic:pic>
                    </a:graphicData>
                  </a:graphic>
                </wp:inline>
              </w:drawing>
            </w:r>
          </w:p>
        </w:tc>
        <w:tc>
          <w:tcPr>
            <w:tcW w:w="2126" w:type="dxa"/>
            <w:tcBorders>
              <w:top w:val="single" w:color="auto" w:sz="4" w:space="0"/>
              <w:left w:val="single" w:color="auto" w:sz="4" w:space="0"/>
              <w:bottom w:val="single" w:color="auto" w:sz="4" w:space="0"/>
              <w:right w:val="single" w:color="auto" w:sz="4" w:space="0"/>
            </w:tcBorders>
            <w:vAlign w:val="center"/>
          </w:tcPr>
          <w:p>
            <w:r>
              <w:t xml:space="preserve">Battery charging indication icon </w:t>
            </w:r>
          </w:p>
        </w:tc>
        <w:tc>
          <w:tcPr>
            <w:tcW w:w="5953" w:type="dxa"/>
            <w:tcBorders>
              <w:top w:val="single" w:color="auto" w:sz="4" w:space="0"/>
              <w:left w:val="single" w:color="auto" w:sz="4" w:space="0"/>
              <w:bottom w:val="single" w:color="auto" w:sz="4" w:space="0"/>
              <w:right w:val="single" w:color="auto" w:sz="4" w:space="0"/>
            </w:tcBorders>
          </w:tcPr>
          <w:p>
            <w:r>
              <w:t xml:space="preserve">Display the current battery charging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993" w:type="dxa"/>
            <w:tcBorders>
              <w:top w:val="single" w:color="auto" w:sz="4" w:space="0"/>
              <w:left w:val="single" w:color="auto" w:sz="4" w:space="0"/>
              <w:bottom w:val="single" w:color="auto" w:sz="4" w:space="0"/>
              <w:right w:val="single" w:color="auto" w:sz="4" w:space="0"/>
            </w:tcBorders>
            <w:vAlign w:val="center"/>
          </w:tcPr>
          <w:p>
            <w:r>
              <w:drawing>
                <wp:inline distT="0" distB="0" distL="0" distR="0">
                  <wp:extent cx="310515" cy="26733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310515" cy="267335"/>
                          </a:xfrm>
                          <a:prstGeom prst="rect">
                            <a:avLst/>
                          </a:prstGeom>
                          <a:noFill/>
                          <a:ln>
                            <a:noFill/>
                          </a:ln>
                        </pic:spPr>
                      </pic:pic>
                    </a:graphicData>
                  </a:graphic>
                </wp:inline>
              </w:drawing>
            </w:r>
          </w:p>
        </w:tc>
        <w:tc>
          <w:tcPr>
            <w:tcW w:w="2126" w:type="dxa"/>
            <w:tcBorders>
              <w:top w:val="single" w:color="auto" w:sz="4" w:space="0"/>
              <w:left w:val="single" w:color="auto" w:sz="4" w:space="0"/>
              <w:bottom w:val="single" w:color="auto" w:sz="4" w:space="0"/>
              <w:right w:val="single" w:color="auto" w:sz="4" w:space="0"/>
            </w:tcBorders>
            <w:vAlign w:val="center"/>
          </w:tcPr>
          <w:p>
            <w:r>
              <w:t xml:space="preserve">Battery status indication icon </w:t>
            </w:r>
          </w:p>
        </w:tc>
        <w:tc>
          <w:tcPr>
            <w:tcW w:w="5953" w:type="dxa"/>
            <w:tcBorders>
              <w:top w:val="single" w:color="auto" w:sz="4" w:space="0"/>
              <w:left w:val="single" w:color="auto" w:sz="4" w:space="0"/>
              <w:bottom w:val="single" w:color="auto" w:sz="4" w:space="0"/>
              <w:right w:val="single" w:color="auto" w:sz="4" w:space="0"/>
            </w:tcBorders>
          </w:tcPr>
          <w:p>
            <w:r>
              <w:t xml:space="preserve">The percentage numerical value at the left side of the icon displays the remained battery. </w:t>
            </w:r>
          </w:p>
          <w:p>
            <w:r>
              <w:t xml:space="preserve">Since the remained battery may change, it may possibly show the following states: </w:t>
            </w:r>
          </w:p>
          <w:p>
            <w:r>
              <w:drawing>
                <wp:inline distT="0" distB="0" distL="0" distR="0">
                  <wp:extent cx="336550" cy="16383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36550" cy="163830"/>
                          </a:xfrm>
                          <a:prstGeom prst="rect">
                            <a:avLst/>
                          </a:prstGeom>
                          <a:noFill/>
                          <a:ln>
                            <a:noFill/>
                          </a:ln>
                        </pic:spPr>
                      </pic:pic>
                    </a:graphicData>
                  </a:graphic>
                </wp:inline>
              </w:drawing>
            </w:r>
            <w:r>
              <w:drawing>
                <wp:inline distT="0" distB="0" distL="0" distR="0">
                  <wp:extent cx="344805" cy="1555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44805" cy="155575"/>
                          </a:xfrm>
                          <a:prstGeom prst="rect">
                            <a:avLst/>
                          </a:prstGeom>
                          <a:noFill/>
                          <a:ln>
                            <a:noFill/>
                          </a:ln>
                        </pic:spPr>
                      </pic:pic>
                    </a:graphicData>
                  </a:graphic>
                </wp:inline>
              </w:drawing>
            </w:r>
            <w:r>
              <w:drawing>
                <wp:inline distT="0" distB="0" distL="0" distR="0">
                  <wp:extent cx="301625" cy="1555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01625" cy="155575"/>
                          </a:xfrm>
                          <a:prstGeom prst="rect">
                            <a:avLst/>
                          </a:prstGeom>
                          <a:noFill/>
                          <a:ln>
                            <a:noFill/>
                          </a:ln>
                        </pic:spPr>
                      </pic:pic>
                    </a:graphicData>
                  </a:graphic>
                </wp:inline>
              </w:drawing>
            </w:r>
          </w:p>
        </w:tc>
      </w:tr>
    </w:tbl>
    <w:p>
      <w:pPr>
        <w:ind w:left="1276"/>
      </w:pPr>
    </w:p>
    <w:bookmarkEnd w:id="140"/>
    <w:bookmarkEnd w:id="141"/>
    <w:p>
      <w:pPr>
        <w:pStyle w:val="5"/>
        <w:ind w:left="777" w:right="210"/>
      </w:pPr>
      <w:bookmarkStart w:id="142" w:name="_Toc79069087"/>
      <w:bookmarkStart w:id="143" w:name="_Toc7959200"/>
      <w:bookmarkStart w:id="144" w:name="_Toc44617703"/>
      <w:bookmarkStart w:id="145" w:name="_Toc33807385"/>
      <w:r>
        <w:t>Typical Interface</w:t>
      </w:r>
      <w:bookmarkEnd w:id="142"/>
      <w:bookmarkEnd w:id="143"/>
      <w:bookmarkEnd w:id="144"/>
      <w:bookmarkEnd w:id="145"/>
    </w:p>
    <w:p>
      <w:pPr>
        <w:rPr>
          <w:b/>
        </w:rPr>
      </w:pPr>
    </w:p>
    <w:p>
      <w:r>
        <w:t xml:space="preserve">During </w:t>
      </w:r>
      <w:r>
        <w:rPr>
          <w:rFonts w:hint="eastAsia"/>
        </w:rPr>
        <w:t>pre-infusion</w:t>
      </w:r>
      <w:r>
        <w:t xml:space="preserve"> and </w:t>
      </w:r>
      <w:r>
        <w:rPr>
          <w:rFonts w:hint="eastAsia"/>
        </w:rPr>
        <w:t>infusion</w:t>
      </w:r>
      <w:r>
        <w:t xml:space="preserve">, the typical interface will display the following: main interface, working interface, alarm interface, prompt interface, control panel, </w:t>
      </w:r>
      <w:r>
        <w:rPr>
          <w:rFonts w:hint="eastAsia"/>
        </w:rPr>
        <w:t>p</w:t>
      </w:r>
      <w:r>
        <w:t xml:space="preserve">arameters </w:t>
      </w:r>
      <w:r>
        <w:rPr>
          <w:rFonts w:hint="eastAsia"/>
        </w:rPr>
        <w:t>s</w:t>
      </w:r>
      <w:r>
        <w:t xml:space="preserve">etting, input method, standby interface </w:t>
      </w:r>
      <w:r>
        <w:rPr>
          <w:rFonts w:hint="eastAsia"/>
        </w:rPr>
        <w:t>etc</w:t>
      </w:r>
      <w:r>
        <w:t xml:space="preserve">. </w:t>
      </w:r>
    </w:p>
    <w:p/>
    <w:p>
      <w:pPr>
        <w:pStyle w:val="6"/>
        <w:rPr>
          <w:b w:val="0"/>
        </w:rPr>
      </w:pPr>
      <w:bookmarkStart w:id="146" w:name="_Toc79069088"/>
      <w:bookmarkStart w:id="147" w:name="_Toc44617704"/>
      <w:bookmarkStart w:id="148" w:name="_Toc33807386"/>
      <w:bookmarkStart w:id="149" w:name="_Toc7959201"/>
      <w:r>
        <w:rPr>
          <w:rStyle w:val="105"/>
          <w:b w:val="0"/>
          <w:bCs w:val="0"/>
        </w:rPr>
        <w:t>Typical Interface Icon Paraphrase</w:t>
      </w:r>
      <w:bookmarkEnd w:id="146"/>
      <w:bookmarkEnd w:id="147"/>
      <w:bookmarkEnd w:id="148"/>
      <w:bookmarkEnd w:id="149"/>
    </w:p>
    <w:p>
      <w:pPr>
        <w:pStyle w:val="4"/>
        <w:ind w:firstLine="400"/>
      </w:pPr>
    </w:p>
    <w:p>
      <w:pPr>
        <w:pStyle w:val="4"/>
        <w:ind w:firstLine="422"/>
        <w:jc w:val="center"/>
        <w:rPr>
          <w:b/>
          <w:sz w:val="21"/>
          <w:szCs w:val="21"/>
        </w:rPr>
      </w:pPr>
      <w:r>
        <w:rPr>
          <w:rFonts w:hint="eastAsia"/>
          <w:b/>
          <w:sz w:val="21"/>
          <w:szCs w:val="21"/>
        </w:rPr>
        <w:t>Table3.3.2.1-1</w:t>
      </w: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616"/>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36"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pPr>
            <w:r>
              <w:t>Icon</w:t>
            </w:r>
          </w:p>
        </w:tc>
        <w:tc>
          <w:tcPr>
            <w:tcW w:w="1616"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pPr>
            <w:r>
              <w:t>Paraphrase</w:t>
            </w:r>
          </w:p>
        </w:tc>
        <w:tc>
          <w:tcPr>
            <w:tcW w:w="6379"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pPr>
              <w:jc w:val="center"/>
            </w:pPr>
            <w:r>
              <w:drawing>
                <wp:inline distT="0" distB="0" distL="0" distR="0">
                  <wp:extent cx="267335" cy="267335"/>
                  <wp:effectExtent l="0" t="0" r="0" b="0"/>
                  <wp:docPr id="33" name="图片 33" descr="启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启动"/>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67335" cy="267335"/>
                          </a:xfrm>
                          <a:prstGeom prst="rect">
                            <a:avLst/>
                          </a:prstGeom>
                          <a:noFill/>
                          <a:ln>
                            <a:noFill/>
                          </a:ln>
                        </pic:spPr>
                      </pic:pic>
                    </a:graphicData>
                  </a:graphic>
                </wp:inline>
              </w:drawing>
            </w:r>
          </w:p>
        </w:tc>
        <w:tc>
          <w:tcPr>
            <w:tcW w:w="1616" w:type="dxa"/>
            <w:tcBorders>
              <w:top w:val="single" w:color="auto" w:sz="4" w:space="0"/>
              <w:left w:val="single" w:color="auto" w:sz="4" w:space="0"/>
              <w:bottom w:val="single" w:color="auto" w:sz="4" w:space="0"/>
              <w:right w:val="single" w:color="auto" w:sz="4" w:space="0"/>
            </w:tcBorders>
            <w:vAlign w:val="center"/>
          </w:tcPr>
          <w:p>
            <w:r>
              <w:t xml:space="preserve">Start </w:t>
            </w:r>
          </w:p>
        </w:tc>
        <w:tc>
          <w:tcPr>
            <w:tcW w:w="6379" w:type="dxa"/>
            <w:tcBorders>
              <w:top w:val="single" w:color="auto" w:sz="4" w:space="0"/>
              <w:left w:val="single" w:color="auto" w:sz="4" w:space="0"/>
              <w:bottom w:val="single" w:color="auto" w:sz="4" w:space="0"/>
              <w:right w:val="single" w:color="auto" w:sz="4" w:space="0"/>
            </w:tcBorders>
            <w:vAlign w:val="center"/>
          </w:tcPr>
          <w:p>
            <w:r>
              <w:t xml:space="preserve">Click this icon, start </w:t>
            </w:r>
            <w:r>
              <w:rPr>
                <w:rFonts w:hint="eastAsia"/>
              </w:rPr>
              <w:t>infusion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pPr>
              <w:jc w:val="center"/>
            </w:pPr>
            <w:r>
              <w:drawing>
                <wp:inline distT="0" distB="0" distL="0" distR="0">
                  <wp:extent cx="293370" cy="284480"/>
                  <wp:effectExtent l="0" t="0" r="0" b="0"/>
                  <wp:docPr id="34" name="图片 34" descr="停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停止"/>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93370" cy="284480"/>
                          </a:xfrm>
                          <a:prstGeom prst="rect">
                            <a:avLst/>
                          </a:prstGeom>
                          <a:noFill/>
                          <a:ln>
                            <a:noFill/>
                          </a:ln>
                        </pic:spPr>
                      </pic:pic>
                    </a:graphicData>
                  </a:graphic>
                </wp:inline>
              </w:drawing>
            </w:r>
          </w:p>
        </w:tc>
        <w:tc>
          <w:tcPr>
            <w:tcW w:w="1616" w:type="dxa"/>
            <w:tcBorders>
              <w:top w:val="single" w:color="auto" w:sz="4" w:space="0"/>
              <w:left w:val="single" w:color="auto" w:sz="4" w:space="0"/>
              <w:bottom w:val="single" w:color="auto" w:sz="4" w:space="0"/>
              <w:right w:val="single" w:color="auto" w:sz="4" w:space="0"/>
            </w:tcBorders>
            <w:vAlign w:val="center"/>
          </w:tcPr>
          <w:p>
            <w:r>
              <w:t xml:space="preserve">Stop </w:t>
            </w:r>
          </w:p>
        </w:tc>
        <w:tc>
          <w:tcPr>
            <w:tcW w:w="6379" w:type="dxa"/>
            <w:tcBorders>
              <w:top w:val="single" w:color="auto" w:sz="4" w:space="0"/>
              <w:left w:val="single" w:color="auto" w:sz="4" w:space="0"/>
              <w:bottom w:val="single" w:color="auto" w:sz="4" w:space="0"/>
              <w:right w:val="single" w:color="auto" w:sz="4" w:space="0"/>
            </w:tcBorders>
            <w:vAlign w:val="center"/>
          </w:tcPr>
          <w:p>
            <w:r>
              <w:t xml:space="preserve">Click this icon, </w:t>
            </w:r>
            <w:r>
              <w:rPr>
                <w:rFonts w:hint="eastAsia"/>
              </w:rPr>
              <w:t>infusion</w:t>
            </w:r>
            <w:r>
              <w:t xml:space="preserve"> stop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936" w:type="dxa"/>
            <w:tcBorders>
              <w:top w:val="single" w:color="auto" w:sz="4" w:space="0"/>
              <w:left w:val="single" w:color="auto" w:sz="4" w:space="0"/>
              <w:bottom w:val="single" w:color="auto" w:sz="4" w:space="0"/>
              <w:right w:val="single" w:color="auto" w:sz="4" w:space="0"/>
            </w:tcBorders>
            <w:vAlign w:val="center"/>
          </w:tcPr>
          <w:p>
            <w:pPr>
              <w:jc w:val="center"/>
            </w:pPr>
            <w:r>
              <w:drawing>
                <wp:inline distT="0" distB="0" distL="0" distR="0">
                  <wp:extent cx="293370" cy="233045"/>
                  <wp:effectExtent l="0" t="0" r="0" b="0"/>
                  <wp:docPr id="35" name="图片 35" descr="排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排气"/>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93370" cy="233045"/>
                          </a:xfrm>
                          <a:prstGeom prst="rect">
                            <a:avLst/>
                          </a:prstGeom>
                          <a:noFill/>
                          <a:ln>
                            <a:noFill/>
                          </a:ln>
                        </pic:spPr>
                      </pic:pic>
                    </a:graphicData>
                  </a:graphic>
                </wp:inline>
              </w:drawing>
            </w:r>
          </w:p>
        </w:tc>
        <w:tc>
          <w:tcPr>
            <w:tcW w:w="1616" w:type="dxa"/>
            <w:tcBorders>
              <w:top w:val="single" w:color="auto" w:sz="4" w:space="0"/>
              <w:left w:val="single" w:color="auto" w:sz="4" w:space="0"/>
              <w:bottom w:val="single" w:color="auto" w:sz="4" w:space="0"/>
              <w:right w:val="single" w:color="auto" w:sz="4" w:space="0"/>
            </w:tcBorders>
            <w:vAlign w:val="center"/>
          </w:tcPr>
          <w:p>
            <w:r>
              <w:rPr>
                <w:rFonts w:hint="eastAsia"/>
              </w:rPr>
              <w:t xml:space="preserve">Bolus/Purge </w:t>
            </w:r>
          </w:p>
        </w:tc>
        <w:tc>
          <w:tcPr>
            <w:tcW w:w="6379" w:type="dxa"/>
            <w:tcBorders>
              <w:top w:val="single" w:color="auto" w:sz="4" w:space="0"/>
              <w:left w:val="single" w:color="auto" w:sz="4" w:space="0"/>
              <w:bottom w:val="single" w:color="auto" w:sz="4" w:space="0"/>
              <w:right w:val="single" w:color="auto" w:sz="4" w:space="0"/>
            </w:tcBorders>
            <w:vAlign w:val="center"/>
          </w:tcPr>
          <w:p>
            <w:r>
              <w:t xml:space="preserve">1. During </w:t>
            </w:r>
            <w:r>
              <w:rPr>
                <w:rFonts w:hint="eastAsia"/>
              </w:rPr>
              <w:t>infusion</w:t>
            </w:r>
            <w:r>
              <w:t>, it is『</w:t>
            </w:r>
            <w:r>
              <w:rPr>
                <w:rFonts w:hint="eastAsia"/>
              </w:rPr>
              <w:t>Bolus</w:t>
            </w:r>
            <w:r>
              <w:t xml:space="preserve">』function, click it to start fast </w:t>
            </w:r>
            <w:r>
              <w:rPr>
                <w:rFonts w:hint="eastAsia"/>
              </w:rPr>
              <w:t>infusion</w:t>
            </w:r>
          </w:p>
          <w:p>
            <w:r>
              <w:t xml:space="preserve">2. Before </w:t>
            </w:r>
            <w:r>
              <w:rPr>
                <w:rFonts w:hint="eastAsia"/>
              </w:rPr>
              <w:t>infusion</w:t>
            </w:r>
            <w:r>
              <w:t xml:space="preserve"> starting, it is『</w:t>
            </w:r>
            <w:r>
              <w:rPr>
                <w:rFonts w:hint="eastAsia"/>
              </w:rPr>
              <w:t>Purge</w:t>
            </w:r>
            <w:r>
              <w:t xml:space="preserve">』function, click it to exhaust air from the </w:t>
            </w:r>
            <w:r>
              <w:rPr>
                <w:rFonts w:hint="eastAsia"/>
              </w:rPr>
              <w:t>Infusion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pPr>
              <w:jc w:val="center"/>
            </w:pPr>
            <w:r>
              <w:drawing>
                <wp:inline distT="0" distB="0" distL="0" distR="0">
                  <wp:extent cx="301625" cy="267335"/>
                  <wp:effectExtent l="0" t="0" r="0" b="0"/>
                  <wp:docPr id="36" name="图片 36" descr="菜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菜单"/>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301625" cy="267335"/>
                          </a:xfrm>
                          <a:prstGeom prst="rect">
                            <a:avLst/>
                          </a:prstGeom>
                          <a:noFill/>
                          <a:ln>
                            <a:noFill/>
                          </a:ln>
                        </pic:spPr>
                      </pic:pic>
                    </a:graphicData>
                  </a:graphic>
                </wp:inline>
              </w:drawing>
            </w:r>
          </w:p>
        </w:tc>
        <w:tc>
          <w:tcPr>
            <w:tcW w:w="1616" w:type="dxa"/>
            <w:tcBorders>
              <w:top w:val="single" w:color="auto" w:sz="4" w:space="0"/>
              <w:left w:val="single" w:color="auto" w:sz="4" w:space="0"/>
              <w:bottom w:val="single" w:color="auto" w:sz="4" w:space="0"/>
              <w:right w:val="single" w:color="auto" w:sz="4" w:space="0"/>
            </w:tcBorders>
            <w:vAlign w:val="center"/>
          </w:tcPr>
          <w:p>
            <w:r>
              <w:rPr>
                <w:rFonts w:hint="eastAsia"/>
              </w:rPr>
              <w:t>Home</w:t>
            </w:r>
          </w:p>
        </w:tc>
        <w:tc>
          <w:tcPr>
            <w:tcW w:w="6379" w:type="dxa"/>
            <w:tcBorders>
              <w:top w:val="single" w:color="auto" w:sz="4" w:space="0"/>
              <w:left w:val="single" w:color="auto" w:sz="4" w:space="0"/>
              <w:bottom w:val="single" w:color="auto" w:sz="4" w:space="0"/>
              <w:right w:val="single" w:color="auto" w:sz="4" w:space="0"/>
            </w:tcBorders>
            <w:vAlign w:val="center"/>
          </w:tcPr>
          <w:p>
            <w:r>
              <w:t xml:space="preserve">Click this icon, return to the main interface </w:t>
            </w:r>
          </w:p>
        </w:tc>
      </w:tr>
    </w:tbl>
    <w:p/>
    <w:p>
      <w:pPr>
        <w:pStyle w:val="6"/>
      </w:pPr>
      <w:bookmarkStart w:id="150" w:name="_Toc7959202"/>
      <w:bookmarkStart w:id="151" w:name="_Toc79069089"/>
      <w:bookmarkStart w:id="152" w:name="_Toc44617705"/>
      <w:bookmarkStart w:id="153" w:name="_Toc33807387"/>
      <w:r>
        <w:t>Input Method Interface</w:t>
      </w:r>
      <w:bookmarkEnd w:id="150"/>
      <w:bookmarkEnd w:id="151"/>
      <w:bookmarkEnd w:id="152"/>
      <w:bookmarkEnd w:id="153"/>
    </w:p>
    <w:p>
      <w:r>
        <w:t xml:space="preserve">The input method interface composes of the title bar, input box, editing box. </w:t>
      </w:r>
    </w:p>
    <w:p/>
    <w:p>
      <w:pPr>
        <w:ind w:firstLine="1680" w:firstLineChars="800"/>
      </w:pPr>
      <w:r>
        <w:drawing>
          <wp:inline distT="0" distB="0" distL="0" distR="0">
            <wp:extent cx="3484880" cy="1975485"/>
            <wp:effectExtent l="0" t="0" r="0" b="0"/>
            <wp:docPr id="37" name="图片 37" descr="输入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输入法"/>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3484880" cy="1975485"/>
                    </a:xfrm>
                    <a:prstGeom prst="rect">
                      <a:avLst/>
                    </a:prstGeom>
                    <a:noFill/>
                    <a:ln>
                      <a:noFill/>
                    </a:ln>
                  </pic:spPr>
                </pic:pic>
              </a:graphicData>
            </a:graphic>
          </wp:inline>
        </w:drawing>
      </w:r>
    </w:p>
    <w:p/>
    <w:p>
      <w:pPr>
        <w:numPr>
          <w:ilvl w:val="0"/>
          <w:numId w:val="11"/>
        </w:numPr>
      </w:pPr>
      <w:r>
        <w:t xml:space="preserve">Title bar: display the name of current editing parameter. </w:t>
      </w:r>
    </w:p>
    <w:p>
      <w:pPr>
        <w:numPr>
          <w:ilvl w:val="0"/>
          <w:numId w:val="11"/>
        </w:numPr>
      </w:pPr>
      <w:r>
        <w:t xml:space="preserve">Input box: real-time display the input content. </w:t>
      </w:r>
    </w:p>
    <w:p>
      <w:pPr>
        <w:numPr>
          <w:ilvl w:val="0"/>
          <w:numId w:val="11"/>
        </w:numPr>
      </w:pPr>
      <w:r>
        <w:t xml:space="preserve">Editing box: It composes of the main button area and function button area. </w:t>
      </w:r>
    </w:p>
    <w:p>
      <w:r>
        <w:t xml:space="preserve">The main button area composes of the numerical value, letters and icons, click it continuously to change the sequence. </w:t>
      </w:r>
    </w:p>
    <w:p>
      <w:r>
        <w:t xml:space="preserve">The function button area composes of </w:t>
      </w:r>
      <w:bookmarkStart w:id="154" w:name="_Toc440012279"/>
      <w:bookmarkStart w:id="155" w:name="_Toc439876889"/>
      <w:bookmarkStart w:id="156" w:name="_Toc442190468"/>
      <w:bookmarkStart w:id="157" w:name="_Toc430005718"/>
      <w:bookmarkStart w:id="158" w:name="_Toc439877934"/>
      <w:bookmarkStart w:id="159" w:name="_Toc439877133"/>
      <w:r>
        <w:t>clear button, backspace button, 『</w:t>
      </w:r>
      <w:r>
        <w:drawing>
          <wp:inline distT="0" distB="0" distL="0" distR="0">
            <wp:extent cx="163830" cy="103505"/>
            <wp:effectExtent l="0" t="0" r="0" b="0"/>
            <wp:docPr id="38" name="图片 38" descr="退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退格"/>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63830" cy="103505"/>
                    </a:xfrm>
                    <a:prstGeom prst="rect">
                      <a:avLst/>
                    </a:prstGeom>
                    <a:noFill/>
                    <a:ln>
                      <a:noFill/>
                    </a:ln>
                  </pic:spPr>
                </pic:pic>
              </a:graphicData>
            </a:graphic>
          </wp:inline>
        </w:drawing>
      </w:r>
      <w:r>
        <w:t>』</w:t>
      </w:r>
      <w:r>
        <w:rPr>
          <w:rFonts w:hint="eastAsia"/>
        </w:rPr>
        <w:t xml:space="preserve">, </w:t>
      </w:r>
      <w:r>
        <w:t>『</w:t>
      </w:r>
      <w:r>
        <w:drawing>
          <wp:inline distT="0" distB="0" distL="0" distR="0">
            <wp:extent cx="172720" cy="12954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72720" cy="129540"/>
                    </a:xfrm>
                    <a:prstGeom prst="rect">
                      <a:avLst/>
                    </a:prstGeom>
                    <a:noFill/>
                    <a:ln>
                      <a:noFill/>
                    </a:ln>
                  </pic:spPr>
                </pic:pic>
              </a:graphicData>
            </a:graphic>
          </wp:inline>
        </w:drawing>
      </w:r>
      <w:r>
        <w:t>』,『</w:t>
      </w:r>
      <w:r>
        <w:drawing>
          <wp:inline distT="0" distB="0" distL="0" distR="0">
            <wp:extent cx="155575" cy="12065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55575" cy="120650"/>
                    </a:xfrm>
                    <a:prstGeom prst="rect">
                      <a:avLst/>
                    </a:prstGeom>
                    <a:noFill/>
                    <a:ln>
                      <a:noFill/>
                    </a:ln>
                  </pic:spPr>
                </pic:pic>
              </a:graphicData>
            </a:graphic>
          </wp:inline>
        </w:drawing>
      </w:r>
      <w:r>
        <w:t xml:space="preserve">』and『Shift』. </w:t>
      </w:r>
    </w:p>
    <w:p/>
    <w:tbl>
      <w:tblPr>
        <w:tblStyle w:val="29"/>
        <w:tblW w:w="0" w:type="auto"/>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991"/>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tcBorders>
              <w:top w:val="single" w:color="auto" w:sz="4" w:space="0"/>
              <w:left w:val="single" w:color="auto" w:sz="4" w:space="0"/>
              <w:bottom w:val="single" w:color="auto" w:sz="4" w:space="0"/>
              <w:right w:val="single" w:color="auto" w:sz="4" w:space="0"/>
            </w:tcBorders>
            <w:shd w:val="clear" w:color="auto" w:fill="D9D9D9"/>
            <w:vAlign w:val="center"/>
          </w:tcPr>
          <w:p>
            <w:pPr>
              <w:rPr>
                <w:b/>
              </w:rPr>
            </w:pPr>
            <w:r>
              <w:rPr>
                <w:b/>
              </w:rPr>
              <w:t>Icon</w:t>
            </w:r>
          </w:p>
        </w:tc>
        <w:tc>
          <w:tcPr>
            <w:tcW w:w="1991" w:type="dxa"/>
            <w:tcBorders>
              <w:top w:val="single" w:color="auto" w:sz="4" w:space="0"/>
              <w:left w:val="single" w:color="auto" w:sz="4" w:space="0"/>
              <w:bottom w:val="single" w:color="auto" w:sz="4" w:space="0"/>
              <w:right w:val="single" w:color="auto" w:sz="4" w:space="0"/>
            </w:tcBorders>
            <w:shd w:val="clear" w:color="auto" w:fill="D9D9D9"/>
            <w:vAlign w:val="center"/>
          </w:tcPr>
          <w:p>
            <w:pPr>
              <w:rPr>
                <w:b/>
              </w:rPr>
            </w:pPr>
            <w:r>
              <w:rPr>
                <w:b/>
              </w:rPr>
              <w:t xml:space="preserve">Paraphrase </w:t>
            </w:r>
          </w:p>
        </w:tc>
        <w:tc>
          <w:tcPr>
            <w:tcW w:w="5670" w:type="dxa"/>
            <w:tcBorders>
              <w:top w:val="single" w:color="auto" w:sz="4" w:space="0"/>
              <w:left w:val="single" w:color="auto" w:sz="4" w:space="0"/>
              <w:bottom w:val="single" w:color="auto" w:sz="4" w:space="0"/>
              <w:right w:val="single" w:color="auto" w:sz="4" w:space="0"/>
            </w:tcBorders>
            <w:shd w:val="clear" w:color="auto" w:fill="D9D9D9"/>
            <w:vAlign w:val="center"/>
          </w:tcPr>
          <w:p>
            <w:pPr>
              <w:rPr>
                <w:b/>
              </w:rPr>
            </w:pPr>
            <w:r>
              <w:rPr>
                <w:b/>
              </w:rPr>
              <w:t xml:space="preserve">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tcBorders>
              <w:top w:val="single" w:color="auto" w:sz="4" w:space="0"/>
              <w:left w:val="single" w:color="auto" w:sz="4" w:space="0"/>
              <w:bottom w:val="single" w:color="auto" w:sz="4" w:space="0"/>
              <w:right w:val="single" w:color="auto" w:sz="4" w:space="0"/>
            </w:tcBorders>
            <w:vAlign w:val="center"/>
          </w:tcPr>
          <w:p>
            <w:pPr>
              <w:jc w:val="center"/>
            </w:pPr>
            <w:r>
              <w:drawing>
                <wp:inline distT="0" distB="0" distL="0" distR="0">
                  <wp:extent cx="163830" cy="103505"/>
                  <wp:effectExtent l="0" t="0" r="0" b="0"/>
                  <wp:docPr id="41" name="图片 41" descr="退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退格"/>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63830" cy="103505"/>
                          </a:xfrm>
                          <a:prstGeom prst="rect">
                            <a:avLst/>
                          </a:prstGeom>
                          <a:noFill/>
                          <a:ln>
                            <a:noFill/>
                          </a:ln>
                        </pic:spPr>
                      </pic:pic>
                    </a:graphicData>
                  </a:graphic>
                </wp:inline>
              </w:drawing>
            </w:r>
          </w:p>
        </w:tc>
        <w:tc>
          <w:tcPr>
            <w:tcW w:w="1991" w:type="dxa"/>
            <w:tcBorders>
              <w:top w:val="single" w:color="auto" w:sz="4" w:space="0"/>
              <w:left w:val="single" w:color="auto" w:sz="4" w:space="0"/>
              <w:bottom w:val="single" w:color="auto" w:sz="4" w:space="0"/>
              <w:right w:val="single" w:color="auto" w:sz="4" w:space="0"/>
            </w:tcBorders>
            <w:vAlign w:val="center"/>
          </w:tcPr>
          <w:p>
            <w:r>
              <w:t xml:space="preserve">Backspace button </w:t>
            </w:r>
          </w:p>
        </w:tc>
        <w:tc>
          <w:tcPr>
            <w:tcW w:w="5670" w:type="dxa"/>
            <w:tcBorders>
              <w:top w:val="single" w:color="auto" w:sz="4" w:space="0"/>
              <w:left w:val="single" w:color="auto" w:sz="4" w:space="0"/>
              <w:bottom w:val="single" w:color="auto" w:sz="4" w:space="0"/>
              <w:right w:val="single" w:color="auto" w:sz="4" w:space="0"/>
            </w:tcBorders>
            <w:vAlign w:val="center"/>
          </w:tcPr>
          <w:p>
            <w:r>
              <w:t xml:space="preserve">Click it to backspace delete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tcBorders>
              <w:top w:val="single" w:color="auto" w:sz="4" w:space="0"/>
              <w:left w:val="single" w:color="auto" w:sz="4" w:space="0"/>
              <w:bottom w:val="single" w:color="auto" w:sz="4" w:space="0"/>
              <w:right w:val="single" w:color="auto" w:sz="4" w:space="0"/>
            </w:tcBorders>
            <w:vAlign w:val="center"/>
          </w:tcPr>
          <w:p>
            <w:pPr>
              <w:ind w:firstLine="105" w:firstLineChars="50"/>
              <w:jc w:val="center"/>
            </w:pPr>
            <w:r>
              <w:rPr>
                <w:rFonts w:hint="eastAsia"/>
              </w:rPr>
              <w:t>Shift</w:t>
            </w:r>
          </w:p>
        </w:tc>
        <w:tc>
          <w:tcPr>
            <w:tcW w:w="1991" w:type="dxa"/>
            <w:tcBorders>
              <w:top w:val="single" w:color="auto" w:sz="4" w:space="0"/>
              <w:left w:val="single" w:color="auto" w:sz="4" w:space="0"/>
              <w:bottom w:val="single" w:color="auto" w:sz="4" w:space="0"/>
              <w:right w:val="single" w:color="auto" w:sz="4" w:space="0"/>
            </w:tcBorders>
            <w:vAlign w:val="center"/>
          </w:tcPr>
          <w:p>
            <w:r>
              <w:t xml:space="preserve">Shift button </w:t>
            </w:r>
          </w:p>
        </w:tc>
        <w:tc>
          <w:tcPr>
            <w:tcW w:w="5670" w:type="dxa"/>
            <w:tcBorders>
              <w:top w:val="single" w:color="auto" w:sz="4" w:space="0"/>
              <w:left w:val="single" w:color="auto" w:sz="4" w:space="0"/>
              <w:bottom w:val="single" w:color="auto" w:sz="4" w:space="0"/>
              <w:right w:val="single" w:color="auto" w:sz="4" w:space="0"/>
            </w:tcBorders>
            <w:vAlign w:val="center"/>
          </w:tcPr>
          <w:p>
            <w:r>
              <w:t xml:space="preserve">Click it to switch the capital and lowercase English letters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tcBorders>
              <w:top w:val="single" w:color="auto" w:sz="4" w:space="0"/>
              <w:left w:val="single" w:color="auto" w:sz="4" w:space="0"/>
              <w:bottom w:val="single" w:color="auto" w:sz="4" w:space="0"/>
              <w:right w:val="single" w:color="auto" w:sz="4" w:space="0"/>
            </w:tcBorders>
            <w:vAlign w:val="center"/>
          </w:tcPr>
          <w:p>
            <w:pPr>
              <w:ind w:firstLine="105" w:firstLineChars="50"/>
              <w:jc w:val="center"/>
            </w:pPr>
            <w:r>
              <w:drawing>
                <wp:inline distT="0" distB="0" distL="0" distR="0">
                  <wp:extent cx="172720" cy="12954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72720" cy="129540"/>
                          </a:xfrm>
                          <a:prstGeom prst="rect">
                            <a:avLst/>
                          </a:prstGeom>
                          <a:noFill/>
                          <a:ln>
                            <a:noFill/>
                          </a:ln>
                        </pic:spPr>
                      </pic:pic>
                    </a:graphicData>
                  </a:graphic>
                </wp:inline>
              </w:drawing>
            </w:r>
          </w:p>
        </w:tc>
        <w:tc>
          <w:tcPr>
            <w:tcW w:w="1991" w:type="dxa"/>
            <w:tcBorders>
              <w:top w:val="single" w:color="auto" w:sz="4" w:space="0"/>
              <w:left w:val="single" w:color="auto" w:sz="4" w:space="0"/>
              <w:bottom w:val="single" w:color="auto" w:sz="4" w:space="0"/>
              <w:right w:val="single" w:color="auto" w:sz="4" w:space="0"/>
            </w:tcBorders>
            <w:vAlign w:val="center"/>
          </w:tcPr>
          <w:p>
            <w:r>
              <w:t xml:space="preserve">Cancel </w:t>
            </w:r>
            <w:r>
              <w:rPr>
                <w:rFonts w:hint="eastAsia"/>
              </w:rPr>
              <w:t>button</w:t>
            </w:r>
          </w:p>
        </w:tc>
        <w:tc>
          <w:tcPr>
            <w:tcW w:w="5670" w:type="dxa"/>
            <w:tcBorders>
              <w:top w:val="single" w:color="auto" w:sz="4" w:space="0"/>
              <w:left w:val="single" w:color="auto" w:sz="4" w:space="0"/>
              <w:bottom w:val="single" w:color="auto" w:sz="4" w:space="0"/>
              <w:right w:val="single" w:color="auto" w:sz="4" w:space="0"/>
            </w:tcBorders>
            <w:vAlign w:val="center"/>
          </w:tcPr>
          <w:p>
            <w:r>
              <w:t xml:space="preserve">Click it to cancel editing and exit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tcBorders>
              <w:top w:val="single" w:color="auto" w:sz="4" w:space="0"/>
              <w:left w:val="single" w:color="auto" w:sz="4" w:space="0"/>
              <w:bottom w:val="single" w:color="auto" w:sz="4" w:space="0"/>
              <w:right w:val="single" w:color="auto" w:sz="4" w:space="0"/>
            </w:tcBorders>
            <w:vAlign w:val="center"/>
          </w:tcPr>
          <w:p>
            <w:pPr>
              <w:ind w:firstLine="105" w:firstLineChars="50"/>
              <w:jc w:val="center"/>
            </w:pPr>
            <w:r>
              <w:drawing>
                <wp:inline distT="0" distB="0" distL="0" distR="0">
                  <wp:extent cx="155575" cy="1206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55575" cy="120650"/>
                          </a:xfrm>
                          <a:prstGeom prst="rect">
                            <a:avLst/>
                          </a:prstGeom>
                          <a:noFill/>
                          <a:ln>
                            <a:noFill/>
                          </a:ln>
                        </pic:spPr>
                      </pic:pic>
                    </a:graphicData>
                  </a:graphic>
                </wp:inline>
              </w:drawing>
            </w:r>
          </w:p>
        </w:tc>
        <w:tc>
          <w:tcPr>
            <w:tcW w:w="1991" w:type="dxa"/>
            <w:tcBorders>
              <w:top w:val="single" w:color="auto" w:sz="4" w:space="0"/>
              <w:left w:val="single" w:color="auto" w:sz="4" w:space="0"/>
              <w:bottom w:val="single" w:color="auto" w:sz="4" w:space="0"/>
              <w:right w:val="single" w:color="auto" w:sz="4" w:space="0"/>
            </w:tcBorders>
            <w:vAlign w:val="center"/>
          </w:tcPr>
          <w:p>
            <w:r>
              <w:rPr>
                <w:rFonts w:hint="eastAsia"/>
              </w:rPr>
              <w:t>OK button</w:t>
            </w:r>
          </w:p>
        </w:tc>
        <w:tc>
          <w:tcPr>
            <w:tcW w:w="5670" w:type="dxa"/>
            <w:tcBorders>
              <w:top w:val="single" w:color="auto" w:sz="4" w:space="0"/>
              <w:left w:val="single" w:color="auto" w:sz="4" w:space="0"/>
              <w:bottom w:val="single" w:color="auto" w:sz="4" w:space="0"/>
              <w:right w:val="single" w:color="auto" w:sz="4" w:space="0"/>
            </w:tcBorders>
            <w:vAlign w:val="center"/>
          </w:tcPr>
          <w:p>
            <w:r>
              <w:t>C</w:t>
            </w:r>
            <w:r>
              <w:rPr>
                <w:rFonts w:hint="eastAsia"/>
              </w:rPr>
              <w:t>lick it to save editing and exit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tcBorders>
              <w:top w:val="single" w:color="auto" w:sz="4" w:space="0"/>
              <w:left w:val="single" w:color="auto" w:sz="4" w:space="0"/>
              <w:bottom w:val="single" w:color="auto" w:sz="4" w:space="0"/>
              <w:right w:val="single" w:color="auto" w:sz="4" w:space="0"/>
            </w:tcBorders>
            <w:vAlign w:val="center"/>
          </w:tcPr>
          <w:p>
            <w:pPr>
              <w:jc w:val="center"/>
            </w:pPr>
            <w:r>
              <w:drawing>
                <wp:inline distT="0" distB="0" distL="0" distR="0">
                  <wp:extent cx="163830" cy="103505"/>
                  <wp:effectExtent l="0" t="0" r="0" b="0"/>
                  <wp:docPr id="44" name="图片 44" descr="退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退格"/>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63830" cy="103505"/>
                          </a:xfrm>
                          <a:prstGeom prst="rect">
                            <a:avLst/>
                          </a:prstGeom>
                          <a:noFill/>
                          <a:ln>
                            <a:noFill/>
                          </a:ln>
                        </pic:spPr>
                      </pic:pic>
                    </a:graphicData>
                  </a:graphic>
                </wp:inline>
              </w:drawing>
            </w:r>
          </w:p>
        </w:tc>
        <w:tc>
          <w:tcPr>
            <w:tcW w:w="1991" w:type="dxa"/>
            <w:tcBorders>
              <w:top w:val="single" w:color="auto" w:sz="4" w:space="0"/>
              <w:left w:val="single" w:color="auto" w:sz="4" w:space="0"/>
              <w:bottom w:val="single" w:color="auto" w:sz="4" w:space="0"/>
              <w:right w:val="single" w:color="auto" w:sz="4" w:space="0"/>
            </w:tcBorders>
            <w:vAlign w:val="center"/>
          </w:tcPr>
          <w:p>
            <w:r>
              <w:t xml:space="preserve">Backspace button </w:t>
            </w:r>
          </w:p>
        </w:tc>
        <w:tc>
          <w:tcPr>
            <w:tcW w:w="5670" w:type="dxa"/>
            <w:tcBorders>
              <w:top w:val="single" w:color="auto" w:sz="4" w:space="0"/>
              <w:left w:val="single" w:color="auto" w:sz="4" w:space="0"/>
              <w:bottom w:val="single" w:color="auto" w:sz="4" w:space="0"/>
              <w:right w:val="single" w:color="auto" w:sz="4" w:space="0"/>
            </w:tcBorders>
            <w:vAlign w:val="center"/>
          </w:tcPr>
          <w:p>
            <w:r>
              <w:t xml:space="preserve">Click it to backspace delete </w:t>
            </w:r>
          </w:p>
        </w:tc>
      </w:tr>
      <w:bookmarkEnd w:id="154"/>
      <w:bookmarkEnd w:id="155"/>
      <w:bookmarkEnd w:id="156"/>
      <w:bookmarkEnd w:id="157"/>
      <w:bookmarkEnd w:id="158"/>
      <w:bookmarkEnd w:id="159"/>
    </w:tbl>
    <w:p>
      <w:pPr>
        <w:pStyle w:val="2"/>
        <w:ind w:left="709"/>
      </w:pPr>
      <w:bookmarkStart w:id="160" w:name="_Toc7959203"/>
      <w:bookmarkStart w:id="161" w:name="_Toc33807388"/>
      <w:bookmarkStart w:id="162" w:name="_Toc79069090"/>
      <w:bookmarkStart w:id="163" w:name="_Toc44617706"/>
      <w:r>
        <w:t>Rear View</w:t>
      </w:r>
      <w:bookmarkEnd w:id="160"/>
      <w:bookmarkEnd w:id="161"/>
      <w:bookmarkEnd w:id="162"/>
      <w:bookmarkEnd w:id="163"/>
    </w:p>
    <w:p>
      <w:pPr>
        <w:jc w:val="center"/>
      </w:pPr>
      <w:r>
        <w:rPr>
          <w:rFonts w:ascii="微软雅黑" w:hAnsi="微软雅黑" w:eastAsia="微软雅黑"/>
          <w:sz w:val="15"/>
          <w:szCs w:val="15"/>
        </w:rPr>
        <w:drawing>
          <wp:inline distT="0" distB="0" distL="0" distR="0">
            <wp:extent cx="4727575" cy="38735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4727575" cy="3873500"/>
                    </a:xfrm>
                    <a:prstGeom prst="rect">
                      <a:avLst/>
                    </a:prstGeom>
                    <a:noFill/>
                    <a:ln>
                      <a:noFill/>
                    </a:ln>
                  </pic:spPr>
                </pic:pic>
              </a:graphicData>
            </a:graphic>
          </wp:inline>
        </w:drawing>
      </w:r>
    </w:p>
    <w:p>
      <w:pPr>
        <w:numPr>
          <w:ilvl w:val="0"/>
          <w:numId w:val="12"/>
        </w:numPr>
        <w:spacing w:line="360" w:lineRule="auto"/>
      </w:pPr>
      <w:r>
        <w:t xml:space="preserve"> USB </w:t>
      </w:r>
      <w:r>
        <w:rPr>
          <w:rFonts w:hint="eastAsia"/>
        </w:rPr>
        <w:t>Port</w:t>
      </w:r>
    </w:p>
    <w:p>
      <w:pPr>
        <w:spacing w:line="360" w:lineRule="auto"/>
        <w:ind w:firstLine="210" w:firstLineChars="100"/>
      </w:pPr>
      <w:r>
        <w:t>P</w:t>
      </w:r>
      <w:r>
        <w:rPr>
          <w:rFonts w:hint="eastAsia"/>
        </w:rPr>
        <w:t>ort for software upgrade and drop sensor</w:t>
      </w:r>
    </w:p>
    <w:p>
      <w:pPr>
        <w:spacing w:line="360" w:lineRule="auto"/>
      </w:pPr>
      <w:r>
        <w:rPr>
          <w:rFonts w:hint="eastAsia" w:ascii="宋体" w:hAnsi="宋体" w:cs="宋体"/>
        </w:rPr>
        <w:t xml:space="preserve">② </w:t>
      </w:r>
      <w:r>
        <w:rPr>
          <w:rFonts w:hint="eastAsia"/>
        </w:rPr>
        <w:t>DC Input Port</w:t>
      </w:r>
    </w:p>
    <w:p>
      <w:pPr>
        <w:spacing w:line="360" w:lineRule="auto"/>
        <w:ind w:firstLine="315" w:firstLineChars="150"/>
      </w:pPr>
      <w:r>
        <w:rPr>
          <w:rFonts w:hint="eastAsia"/>
        </w:rPr>
        <w:t>External 12V DC power supply</w:t>
      </w:r>
    </w:p>
    <w:p>
      <w:pPr>
        <w:spacing w:line="360" w:lineRule="auto"/>
      </w:pPr>
      <w:r>
        <w:rPr>
          <w:rFonts w:hint="eastAsia" w:ascii="宋体" w:hAnsi="宋体" w:cs="宋体"/>
        </w:rPr>
        <w:t xml:space="preserve">③ </w:t>
      </w:r>
      <w:r>
        <w:rPr>
          <w:rFonts w:hint="eastAsia"/>
        </w:rPr>
        <w:t>Handle</w:t>
      </w:r>
    </w:p>
    <w:p>
      <w:pPr>
        <w:spacing w:line="360" w:lineRule="auto"/>
      </w:pPr>
      <w:r>
        <w:rPr>
          <w:rFonts w:hint="eastAsia" w:ascii="宋体" w:hAnsi="宋体" w:cs="宋体"/>
        </w:rPr>
        <w:t xml:space="preserve">④ </w:t>
      </w:r>
      <w:r>
        <w:t>A</w:t>
      </w:r>
      <w:r>
        <w:rPr>
          <w:rFonts w:hint="eastAsia"/>
        </w:rPr>
        <w:t>/C Adapter Port</w:t>
      </w:r>
    </w:p>
    <w:p>
      <w:pPr>
        <w:spacing w:line="360" w:lineRule="auto"/>
        <w:ind w:firstLine="210" w:firstLineChars="100"/>
      </w:pPr>
      <w:r>
        <w:t>External 100-240V 50/60Hz AC power supply</w:t>
      </w:r>
    </w:p>
    <w:p>
      <w:pPr>
        <w:spacing w:line="360" w:lineRule="auto"/>
      </w:pPr>
      <w:r>
        <w:rPr>
          <w:rFonts w:hint="eastAsia" w:ascii="宋体" w:hAnsi="宋体" w:cs="宋体"/>
        </w:rPr>
        <w:t xml:space="preserve">⑤ </w:t>
      </w:r>
      <w:r>
        <w:rPr>
          <w:rFonts w:hint="eastAsia"/>
        </w:rPr>
        <w:t>Loudspeaker</w:t>
      </w:r>
    </w:p>
    <w:p>
      <w:pPr>
        <w:spacing w:line="360" w:lineRule="auto"/>
      </w:pPr>
      <w:r>
        <w:rPr>
          <w:rFonts w:ascii="宋体" w:hAnsi="宋体"/>
        </w:rPr>
        <w:fldChar w:fldCharType="begin"/>
      </w:r>
      <w:r>
        <w:rPr>
          <w:rFonts w:hint="eastAsia" w:ascii="宋体" w:hAnsi="宋体"/>
        </w:rPr>
        <w:instrText xml:space="preserve">= 6 \* GB3</w:instrText>
      </w:r>
      <w:r>
        <w:rPr>
          <w:rFonts w:ascii="宋体" w:hAnsi="宋体"/>
        </w:rPr>
        <w:fldChar w:fldCharType="separate"/>
      </w:r>
      <w:r>
        <w:rPr>
          <w:rFonts w:hint="eastAsia" w:ascii="宋体" w:hAnsi="宋体"/>
        </w:rPr>
        <w:t>⑥</w:t>
      </w:r>
      <w:r>
        <w:rPr>
          <w:rFonts w:ascii="宋体" w:hAnsi="宋体"/>
        </w:rPr>
        <w:fldChar w:fldCharType="end"/>
      </w:r>
      <w:r>
        <w:rPr>
          <w:rFonts w:ascii="宋体" w:hAnsi="宋体"/>
        </w:rPr>
        <w:t xml:space="preserve"> </w:t>
      </w:r>
      <w:r>
        <w:rPr>
          <w:rFonts w:hint="eastAsia"/>
        </w:rPr>
        <w:t>Pole Clamp</w:t>
      </w:r>
    </w:p>
    <w:p>
      <w:pPr>
        <w:spacing w:line="360" w:lineRule="auto"/>
      </w:pPr>
      <w:r>
        <w:t xml:space="preserve">  Using for fixing the equipment on the infusion s</w:t>
      </w:r>
      <w:r>
        <w:rPr>
          <w:rFonts w:hint="eastAsia"/>
        </w:rPr>
        <w:t>tand</w:t>
      </w:r>
    </w:p>
    <w:p>
      <w:pPr>
        <w:spacing w:line="360" w:lineRule="auto"/>
      </w:pPr>
      <w:r>
        <w:rPr>
          <w:rFonts w:hint="eastAsia" w:ascii="宋体" w:hAnsi="宋体" w:cs="宋体"/>
        </w:rPr>
        <w:t xml:space="preserve">⑦ </w:t>
      </w:r>
      <w:r>
        <w:rPr>
          <w:rFonts w:hint="eastAsia"/>
        </w:rPr>
        <w:t>IrDA</w:t>
      </w:r>
    </w:p>
    <w:p>
      <w:pPr>
        <w:spacing w:line="360" w:lineRule="auto"/>
        <w:ind w:firstLine="315" w:firstLineChars="150"/>
      </w:pPr>
      <w:r>
        <w:t xml:space="preserve">Using for communicating with </w:t>
      </w:r>
      <w:r>
        <w:rPr>
          <w:rFonts w:hint="eastAsia"/>
        </w:rPr>
        <w:t xml:space="preserve">infusion docking </w:t>
      </w:r>
      <w:r>
        <w:t>station (</w:t>
      </w:r>
      <w:r>
        <w:rPr>
          <w:rFonts w:hint="eastAsia"/>
        </w:rPr>
        <w:t>Optional)</w:t>
      </w:r>
    </w:p>
    <w:p>
      <w:pPr>
        <w:spacing w:line="360" w:lineRule="auto"/>
      </w:pPr>
      <w:r>
        <w:rPr>
          <w:rFonts w:hint="eastAsia" w:ascii="宋体" w:hAnsi="宋体" w:cs="宋体"/>
        </w:rPr>
        <w:t xml:space="preserve">⑧ </w:t>
      </w:r>
      <w:r>
        <w:rPr>
          <w:rFonts w:hint="eastAsia"/>
        </w:rPr>
        <w:t>Latch for stackable function</w:t>
      </w:r>
    </w:p>
    <w:p/>
    <w:p/>
    <w:p>
      <w:pPr>
        <w:pStyle w:val="2"/>
        <w:ind w:left="709"/>
      </w:pPr>
      <w:bookmarkStart w:id="164" w:name="_Toc79069091"/>
      <w:bookmarkStart w:id="165" w:name="_Toc44617707"/>
      <w:bookmarkStart w:id="166" w:name="_Toc7959204"/>
      <w:r>
        <w:t>Drop sensor (optional)</w:t>
      </w:r>
      <w:bookmarkEnd w:id="164"/>
      <w:bookmarkEnd w:id="165"/>
      <w:bookmarkEnd w:id="166"/>
    </w:p>
    <w:p/>
    <w:p>
      <w:pPr>
        <w:ind w:firstLine="2415" w:firstLineChars="1150"/>
      </w:pPr>
      <w:r>
        <w:drawing>
          <wp:inline distT="0" distB="0" distL="0" distR="0">
            <wp:extent cx="2475865" cy="244983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2475865" cy="2449830"/>
                    </a:xfrm>
                    <a:prstGeom prst="rect">
                      <a:avLst/>
                    </a:prstGeom>
                    <a:noFill/>
                    <a:ln>
                      <a:noFill/>
                    </a:ln>
                  </pic:spPr>
                </pic:pic>
              </a:graphicData>
            </a:graphic>
          </wp:inline>
        </w:drawing>
      </w:r>
    </w:p>
    <w:p/>
    <w:p>
      <w:pPr>
        <w:spacing w:line="360" w:lineRule="auto"/>
      </w:pPr>
      <w:r>
        <w:rPr>
          <w:rFonts w:hint="eastAsia" w:ascii="宋体" w:hAnsi="宋体" w:cs="宋体"/>
        </w:rPr>
        <w:t xml:space="preserve">① </w:t>
      </w:r>
      <w:r>
        <w:t xml:space="preserve">Housing </w:t>
      </w:r>
    </w:p>
    <w:p>
      <w:pPr>
        <w:numPr>
          <w:ilvl w:val="0"/>
          <w:numId w:val="12"/>
        </w:numPr>
        <w:spacing w:line="360" w:lineRule="auto"/>
      </w:pPr>
      <w:r>
        <w:t xml:space="preserve">Slider </w:t>
      </w:r>
    </w:p>
    <w:p>
      <w:pPr>
        <w:spacing w:line="360" w:lineRule="auto"/>
      </w:pPr>
      <w:r>
        <w:t xml:space="preserve">Push the slider to left direction to adjust the spacing, loosen the slider to automatically return </w:t>
      </w:r>
    </w:p>
    <w:p>
      <w:pPr>
        <w:spacing w:line="360" w:lineRule="auto"/>
      </w:pPr>
      <w:r>
        <w:rPr>
          <w:rFonts w:hint="eastAsia" w:ascii="宋体" w:hAnsi="宋体" w:cs="宋体"/>
        </w:rPr>
        <w:t xml:space="preserve">③ </w:t>
      </w:r>
      <w:r>
        <w:t xml:space="preserve">Cable </w:t>
      </w:r>
    </w:p>
    <w:p>
      <w:pPr>
        <w:spacing w:line="360" w:lineRule="auto"/>
        <w:sectPr>
          <w:pgSz w:w="11906" w:h="16838"/>
          <w:pgMar w:top="992" w:right="1418" w:bottom="992" w:left="1418" w:header="992" w:footer="567" w:gutter="0"/>
          <w:cols w:space="720" w:num="1"/>
          <w:docGrid w:type="lines" w:linePitch="312" w:charSpace="0"/>
        </w:sectPr>
      </w:pPr>
      <w:r>
        <w:t xml:space="preserve">Connect this equipment drop sensor </w:t>
      </w:r>
      <w:r>
        <w:rPr>
          <w:rFonts w:hint="eastAsia"/>
        </w:rPr>
        <w:t>port</w:t>
      </w:r>
    </w:p>
    <w:p>
      <w:pPr>
        <w:pStyle w:val="3"/>
      </w:pPr>
      <w:bookmarkStart w:id="167" w:name="_Toc44617708"/>
      <w:bookmarkStart w:id="168" w:name="_Toc33807389"/>
      <w:bookmarkStart w:id="169" w:name="_Toc7959205"/>
      <w:bookmarkStart w:id="170" w:name="_Toc79069092"/>
      <w:bookmarkStart w:id="171" w:name="_Toc442190471"/>
      <w:r>
        <w:t>Installation</w:t>
      </w:r>
      <w:bookmarkEnd w:id="167"/>
      <w:bookmarkEnd w:id="168"/>
      <w:bookmarkEnd w:id="169"/>
      <w:bookmarkEnd w:id="170"/>
    </w:p>
    <w:bookmarkEnd w:id="171"/>
    <w:p>
      <w:pPr>
        <w:pStyle w:val="2"/>
        <w:ind w:left="709"/>
      </w:pPr>
      <w:bookmarkStart w:id="172" w:name="_Toc33807390"/>
      <w:bookmarkStart w:id="173" w:name="_Toc79069093"/>
      <w:bookmarkStart w:id="174" w:name="_Toc7959206"/>
      <w:bookmarkStart w:id="175" w:name="_Toc44617709"/>
      <w:r>
        <w:t>Unpacking and Checking</w:t>
      </w:r>
      <w:bookmarkEnd w:id="172"/>
      <w:bookmarkEnd w:id="173"/>
      <w:bookmarkEnd w:id="174"/>
      <w:bookmarkEnd w:id="175"/>
    </w:p>
    <w:p>
      <w:pPr>
        <w:numPr>
          <w:ilvl w:val="0"/>
          <w:numId w:val="13"/>
        </w:numPr>
      </w:pPr>
      <w:r>
        <w:t xml:space="preserve">Please check the appearance before unpacking, </w:t>
      </w:r>
      <w:r>
        <w:rPr>
          <w:rFonts w:hint="eastAsia"/>
        </w:rPr>
        <w:t xml:space="preserve">if broken, </w:t>
      </w:r>
      <w:r>
        <w:t>please contact the transportation company or our after-sale service department</w:t>
      </w:r>
      <w:r>
        <w:rPr>
          <w:rFonts w:hint="eastAsia"/>
        </w:rPr>
        <w:t xml:space="preserve"> quickly</w:t>
      </w:r>
      <w:r>
        <w:t xml:space="preserve">. </w:t>
      </w:r>
    </w:p>
    <w:p/>
    <w:p>
      <w:pPr>
        <w:numPr>
          <w:ilvl w:val="0"/>
          <w:numId w:val="13"/>
        </w:numPr>
      </w:pPr>
      <w:r>
        <w:t xml:space="preserve">Please carefully open the package to avoid damaging the equipment and relevant accessories. </w:t>
      </w:r>
    </w:p>
    <w:p/>
    <w:p>
      <w:pPr>
        <w:numPr>
          <w:ilvl w:val="0"/>
          <w:numId w:val="13"/>
        </w:numPr>
      </w:pPr>
      <w:r>
        <w:t>After unpacking, please check the objects according to the packaging list, if there</w:t>
      </w:r>
      <w:r>
        <w:rPr>
          <w:rFonts w:hint="eastAsia"/>
        </w:rPr>
        <w:t xml:space="preserve"> is</w:t>
      </w:r>
      <w:r>
        <w:t xml:space="preserve"> insufficient or damaged accessories, please contact our company as soon as possible. </w:t>
      </w:r>
    </w:p>
    <w:p/>
    <w:p>
      <w:pPr>
        <w:numPr>
          <w:ilvl w:val="0"/>
          <w:numId w:val="13"/>
        </w:numPr>
      </w:pPr>
      <w:r>
        <w:t xml:space="preserve">Please keep relevant accessories, warranty card and User Manual. </w:t>
      </w:r>
    </w:p>
    <w:p/>
    <w:p>
      <w:pPr>
        <w:numPr>
          <w:ilvl w:val="0"/>
          <w:numId w:val="13"/>
        </w:numPr>
      </w:pPr>
      <w:r>
        <w:t xml:space="preserve">Please keep the packing case and packing materials for future transportation or storage. </w:t>
      </w:r>
    </w:p>
    <w:p/>
    <w:p>
      <w:pPr>
        <w:rPr>
          <w:u w:val="single"/>
        </w:rPr>
      </w:pPr>
      <w:r>
        <w:drawing>
          <wp:inline distT="0" distB="0" distL="0" distR="0">
            <wp:extent cx="259080" cy="207010"/>
            <wp:effectExtent l="0" t="0" r="0" b="0"/>
            <wp:docPr id="47" name="图片 47"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9080" cy="207010"/>
                    </a:xfrm>
                    <a:prstGeom prst="rect">
                      <a:avLst/>
                    </a:prstGeom>
                    <a:noFill/>
                    <a:ln>
                      <a:noFill/>
                    </a:ln>
                  </pic:spPr>
                </pic:pic>
              </a:graphicData>
            </a:graphic>
          </wp:inline>
        </w:drawing>
      </w:r>
      <w:r>
        <w:t xml:space="preserve"> Warning: </w:t>
      </w:r>
      <w:r>
        <w:rPr>
          <w:u w:val="single"/>
        </w:rPr>
        <w:t xml:space="preserve">Please put the packing materials out of reach of children. Please obey local laws and regulations or the hospital waste treatment system to handle the packing materials. </w:t>
      </w:r>
    </w:p>
    <w:p/>
    <w:p>
      <w:pPr>
        <w:pStyle w:val="2"/>
        <w:ind w:left="709"/>
      </w:pPr>
      <w:bookmarkStart w:id="176" w:name="_Toc79069094"/>
      <w:bookmarkStart w:id="177" w:name="_Toc7959207"/>
      <w:bookmarkStart w:id="178" w:name="_Toc33807391"/>
      <w:bookmarkStart w:id="179" w:name="_Toc44617710"/>
      <w:r>
        <w:t>Installation</w:t>
      </w:r>
      <w:bookmarkEnd w:id="176"/>
      <w:bookmarkEnd w:id="177"/>
      <w:bookmarkEnd w:id="178"/>
      <w:bookmarkEnd w:id="179"/>
    </w:p>
    <w:p>
      <w:r>
        <w:drawing>
          <wp:inline distT="0" distB="0" distL="0" distR="0">
            <wp:extent cx="259080" cy="207010"/>
            <wp:effectExtent l="0" t="0" r="0" b="0"/>
            <wp:docPr id="48" name="图片 48"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9080" cy="207010"/>
                    </a:xfrm>
                    <a:prstGeom prst="rect">
                      <a:avLst/>
                    </a:prstGeom>
                    <a:noFill/>
                    <a:ln>
                      <a:noFill/>
                    </a:ln>
                  </pic:spPr>
                </pic:pic>
              </a:graphicData>
            </a:graphic>
          </wp:inline>
        </w:drawing>
      </w:r>
      <w:r>
        <w:t xml:space="preserve"> Warning: </w:t>
      </w:r>
    </w:p>
    <w:p/>
    <w:p>
      <w:pPr>
        <w:numPr>
          <w:ilvl w:val="0"/>
          <w:numId w:val="14"/>
        </w:numPr>
      </w:pPr>
      <w:r>
        <w:t xml:space="preserve">This equipment shall be installed by the designated technicians of our company. </w:t>
      </w:r>
    </w:p>
    <w:p/>
    <w:p>
      <w:pPr>
        <w:numPr>
          <w:ilvl w:val="0"/>
          <w:numId w:val="14"/>
        </w:numPr>
      </w:pPr>
      <w:r>
        <w:t xml:space="preserve">All devices </w:t>
      </w:r>
      <w:r>
        <w:rPr>
          <w:rFonts w:hint="eastAsia"/>
        </w:rPr>
        <w:t>that</w:t>
      </w:r>
      <w:r>
        <w:t xml:space="preserve"> connect with this equipment must pass the designated IEC standards (for example: IEC60950 information technology equipment safety and IEC60601-1 medical electric device safety) certification, and all devices must be connected according to the valid version of IEC60601-1-1 system. The technician who takes charge of connecting to additional devices with the equipment interface is responsible for meeting the IEC60601-1-1 standard. Please contact our company if you have any enquiry. </w:t>
      </w:r>
    </w:p>
    <w:p/>
    <w:p>
      <w:pPr>
        <w:numPr>
          <w:ilvl w:val="0"/>
          <w:numId w:val="14"/>
        </w:numPr>
      </w:pPr>
      <w:r>
        <w:t>When connecting this equipment with other electric devices to form the combination with special function, if the combination can’t be confirmed dangerous</w:t>
      </w:r>
      <w:r>
        <w:rPr>
          <w:rFonts w:hint="eastAsia"/>
        </w:rPr>
        <w:t xml:space="preserve"> or not</w:t>
      </w:r>
      <w:r>
        <w:t xml:space="preserve">, please contact our company or the electric expert of hospital to ensure that the necessary safety of all devices in the combination won’t be destroyed. </w:t>
      </w:r>
    </w:p>
    <w:p/>
    <w:p>
      <w:pPr>
        <w:numPr>
          <w:ilvl w:val="0"/>
          <w:numId w:val="14"/>
        </w:numPr>
      </w:pPr>
      <w:r>
        <w:t xml:space="preserve">This equipment must be used and stored in the environment regulated by our company. </w:t>
      </w:r>
    </w:p>
    <w:p>
      <w:pPr>
        <w:pStyle w:val="46"/>
      </w:pPr>
    </w:p>
    <w:p>
      <w:pPr>
        <w:ind w:left="420"/>
      </w:pPr>
    </w:p>
    <w:p/>
    <w:p>
      <w:pPr>
        <w:sectPr>
          <w:pgSz w:w="11906" w:h="16838"/>
          <w:pgMar w:top="992" w:right="1418" w:bottom="992" w:left="1418" w:header="992" w:footer="567" w:gutter="0"/>
          <w:cols w:space="720" w:num="1"/>
          <w:docGrid w:type="lines" w:linePitch="312" w:charSpace="0"/>
        </w:sectPr>
      </w:pPr>
    </w:p>
    <w:p>
      <w:pPr>
        <w:pStyle w:val="5"/>
        <w:ind w:left="709" w:right="210" w:hanging="499"/>
      </w:pPr>
      <w:bookmarkStart w:id="180" w:name="_Toc33807392"/>
      <w:bookmarkStart w:id="181" w:name="_Toc44617711"/>
      <w:bookmarkStart w:id="182" w:name="_Toc79069095"/>
      <w:bookmarkStart w:id="183" w:name="_Toc7959208"/>
      <w:r>
        <w:t>Install the Infusion Pump</w:t>
      </w:r>
      <w:bookmarkEnd w:id="180"/>
      <w:bookmarkEnd w:id="181"/>
      <w:bookmarkEnd w:id="182"/>
      <w:bookmarkEnd w:id="183"/>
      <w:r>
        <w:t xml:space="preserve"> </w:t>
      </w:r>
    </w:p>
    <w:p>
      <w:r>
        <w:t xml:space="preserve"> (1) </w:t>
      </w:r>
      <w:r>
        <w:rPr>
          <w:rFonts w:hint="eastAsia"/>
        </w:rPr>
        <w:t>Rotate</w:t>
      </w:r>
      <w:r>
        <w:t xml:space="preserve"> the pole clamp screw</w:t>
      </w:r>
      <w:r>
        <w:rPr>
          <w:rFonts w:hint="eastAsia"/>
        </w:rPr>
        <w:t>(knob)</w:t>
      </w:r>
      <w:r>
        <w:t xml:space="preserve"> and unscrew to leave the space.</w:t>
      </w:r>
    </w:p>
    <w:p/>
    <w:p/>
    <w:p>
      <w:r>
        <w:t xml:space="preserve"> (2) </w:t>
      </w:r>
      <w:r>
        <w:rPr>
          <w:rFonts w:hint="eastAsia"/>
        </w:rPr>
        <w:t>Lock the Pole Clamp</w:t>
      </w:r>
      <w:r>
        <w:t xml:space="preserve"> on the infusion </w:t>
      </w:r>
      <w:r>
        <w:rPr>
          <w:rFonts w:hint="eastAsia"/>
        </w:rPr>
        <w:t>stand</w:t>
      </w:r>
      <w:r>
        <w:t>, adjust the position of the infusion</w:t>
      </w:r>
      <w:r>
        <w:rPr>
          <w:rFonts w:hint="eastAsia"/>
        </w:rPr>
        <w:t xml:space="preserve"> pump</w:t>
      </w:r>
      <w:r>
        <w:t>, tighten the pole clamp to fix the infusion pump on the infusion s</w:t>
      </w:r>
      <w:r>
        <w:rPr>
          <w:rFonts w:hint="eastAsia"/>
        </w:rPr>
        <w:t>tand</w:t>
      </w:r>
      <w:r>
        <w:t xml:space="preserve"> (shown in drawing below). Hold the infusion</w:t>
      </w:r>
      <w:r>
        <w:rPr>
          <w:rFonts w:hint="eastAsia"/>
        </w:rPr>
        <w:t xml:space="preserve"> pump</w:t>
      </w:r>
      <w:r>
        <w:t xml:space="preserve"> when tightening the fixing clamp; </w:t>
      </w:r>
      <w:bookmarkStart w:id="184" w:name="OLE_LINK2"/>
      <w:r>
        <w:t>loose it after tightening to avoid falling.</w:t>
      </w:r>
    </w:p>
    <w:bookmarkEnd w:id="184"/>
    <w:p/>
    <w:p/>
    <w:p/>
    <w:p>
      <w:r>
        <w:t xml:space="preserve"> (3) The pole clamp supports the vertical </w:t>
      </w:r>
      <w:r>
        <w:rPr>
          <w:rFonts w:hint="eastAsia"/>
        </w:rPr>
        <w:t>pole</w:t>
      </w:r>
      <w:r>
        <w:t xml:space="preserve"> at default state. To adjust the pole clamp direction, please remove the bolt from the pole clamp screwdriver, take out the pole clamp and adjust the direction, then tighten the bolt.</w:t>
      </w:r>
    </w:p>
    <w:p/>
    <w:p/>
    <w:p>
      <w:pPr>
        <w:pStyle w:val="5"/>
        <w:ind w:left="777" w:right="210"/>
        <w:jc w:val="left"/>
      </w:pPr>
      <w:bookmarkStart w:id="185" w:name="_Toc79069096"/>
      <w:bookmarkStart w:id="186" w:name="_Toc7959209"/>
      <w:r>
        <w:t>Install the Drop</w:t>
      </w:r>
      <w:r>
        <w:rPr>
          <w:rFonts w:hint="eastAsia"/>
        </w:rPr>
        <w:t xml:space="preserve"> </w:t>
      </w:r>
      <w:r>
        <w:t>sensor</w:t>
      </w:r>
      <w:bookmarkEnd w:id="185"/>
      <w:bookmarkEnd w:id="186"/>
      <w:r>
        <w:t xml:space="preserve"> </w:t>
      </w:r>
    </w:p>
    <w:p>
      <w:pPr>
        <w:numPr>
          <w:ilvl w:val="0"/>
          <w:numId w:val="15"/>
        </w:numPr>
      </w:pPr>
      <w:r>
        <w:t xml:space="preserve">Insert the drop sensor plug into the drop </w:t>
      </w:r>
    </w:p>
    <w:p>
      <w:pPr>
        <w:ind w:left="120"/>
      </w:pPr>
      <w:r>
        <w:t xml:space="preserve">sensor </w:t>
      </w:r>
      <w:r>
        <w:rPr>
          <w:rFonts w:hint="eastAsia"/>
        </w:rPr>
        <w:t>port</w:t>
      </w:r>
      <w:r>
        <w:t xml:space="preserve"> of this equipment and ensure tight connection. </w:t>
      </w:r>
    </w:p>
    <w:p/>
    <w:p>
      <w:pPr>
        <w:numPr>
          <w:ilvl w:val="0"/>
          <w:numId w:val="15"/>
        </w:numPr>
      </w:pPr>
      <w:r>
        <w:t>Drop start should be above the green line.</w:t>
      </w:r>
    </w:p>
    <w:p>
      <w:pPr>
        <w:ind w:left="480"/>
      </w:pPr>
    </w:p>
    <w:p>
      <w:pPr>
        <w:numPr>
          <w:ilvl w:val="0"/>
          <w:numId w:val="15"/>
        </w:numPr>
      </w:pPr>
      <w:r>
        <w:t>Liquid</w:t>
      </w:r>
      <w:r>
        <w:rPr>
          <w:rFonts w:hint="eastAsia"/>
        </w:rPr>
        <w:t xml:space="preserve"> level should be below the red line.</w:t>
      </w:r>
    </w:p>
    <w:p>
      <w:pPr>
        <w:pStyle w:val="70"/>
      </w:pPr>
    </w:p>
    <w:p>
      <w:pPr>
        <w:ind w:left="480"/>
      </w:pPr>
    </w:p>
    <w:p>
      <w:pPr>
        <w:ind w:left="1575" w:hanging="1575" w:hangingChars="750"/>
      </w:pPr>
      <w:r>
        <w:drawing>
          <wp:inline distT="0" distB="0" distL="0" distR="0">
            <wp:extent cx="259080" cy="207010"/>
            <wp:effectExtent l="0" t="0" r="0" b="0"/>
            <wp:docPr id="461" name="图片 58"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图片 58" descr="！.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9080" cy="207010"/>
                    </a:xfrm>
                    <a:prstGeom prst="rect">
                      <a:avLst/>
                    </a:prstGeom>
                    <a:noFill/>
                    <a:ln>
                      <a:noFill/>
                    </a:ln>
                  </pic:spPr>
                </pic:pic>
              </a:graphicData>
            </a:graphic>
          </wp:inline>
        </w:drawing>
      </w:r>
      <w:r>
        <w:t xml:space="preserve"> Warning:  </w:t>
      </w:r>
    </w:p>
    <w:p>
      <w:pPr>
        <w:ind w:left="1575" w:hanging="1575" w:hangingChars="750"/>
        <w:rPr>
          <w:u w:val="single"/>
        </w:rPr>
      </w:pPr>
      <w:r>
        <w:rPr>
          <w:u w:val="single"/>
        </w:rPr>
        <w:t xml:space="preserve">● The </w:t>
      </w:r>
      <w:r>
        <w:rPr>
          <w:rFonts w:hint="eastAsia"/>
          <w:u w:val="single"/>
        </w:rPr>
        <w:t>fluid/drug</w:t>
      </w:r>
      <w:r>
        <w:rPr>
          <w:u w:val="single"/>
        </w:rPr>
        <w:t xml:space="preserve"> volume </w:t>
      </w:r>
      <w:r>
        <w:rPr>
          <w:rFonts w:hint="eastAsia"/>
          <w:u w:val="single"/>
        </w:rPr>
        <w:t>in</w:t>
      </w:r>
      <w:r>
        <w:rPr>
          <w:u w:val="single"/>
        </w:rPr>
        <w:t xml:space="preserve"> the </w:t>
      </w:r>
      <w:r>
        <w:rPr>
          <w:rFonts w:hint="eastAsia"/>
          <w:u w:val="single"/>
        </w:rPr>
        <w:t>murphy</w:t>
      </w:r>
      <w:r>
        <w:rPr>
          <w:u w:val="single"/>
        </w:rPr>
        <w:t>’</w:t>
      </w:r>
      <w:r>
        <w:rPr>
          <w:rFonts w:hint="eastAsia"/>
          <w:u w:val="single"/>
        </w:rPr>
        <w:t>s dropper</w:t>
      </w:r>
      <w:r>
        <w:rPr>
          <w:u w:val="single"/>
        </w:rPr>
        <w:t xml:space="preserve"> </w:t>
      </w:r>
    </w:p>
    <w:p>
      <w:pPr>
        <w:ind w:left="1575" w:hanging="1575" w:hangingChars="750"/>
        <w:rPr>
          <w:u w:val="single"/>
        </w:rPr>
      </w:pPr>
      <w:r>
        <w:rPr>
          <w:u w:val="single"/>
        </w:rPr>
        <w:t>must be less than 1/3</w:t>
      </w:r>
      <w:r>
        <w:rPr>
          <w:rFonts w:hint="eastAsia"/>
          <w:u w:val="single"/>
        </w:rPr>
        <w:t xml:space="preserve"> of its volume.</w:t>
      </w:r>
    </w:p>
    <w:p>
      <w:pPr>
        <w:rPr>
          <w:u w:val="single"/>
        </w:rPr>
      </w:pPr>
      <w:r>
        <w:rPr>
          <w:u w:val="single"/>
        </w:rPr>
        <w:t>● The drop sensor shall be vertical.</w:t>
      </w:r>
    </w:p>
    <w:p>
      <w:pPr>
        <w:numPr>
          <w:ilvl w:val="0"/>
          <w:numId w:val="16"/>
        </w:numPr>
        <w:rPr>
          <w:u w:val="single"/>
        </w:rPr>
      </w:pPr>
      <w:r>
        <w:rPr>
          <w:rFonts w:hint="eastAsia"/>
          <w:u w:val="single"/>
        </w:rPr>
        <w:t>Drop sensor infrared sensor technology, while drip mode is on, light-shielding pipeline is not suitable, otherwise the drip mode may fail.</w:t>
      </w:r>
    </w:p>
    <w:p/>
    <w:p>
      <w:pPr>
        <w:ind w:firstLine="420" w:firstLineChars="200"/>
      </w:pPr>
    </w:p>
    <w:p>
      <w:pPr>
        <w:ind w:firstLine="420" w:firstLineChars="200"/>
      </w:pPr>
    </w:p>
    <w:p/>
    <w:p>
      <w:pPr>
        <w:ind w:firstLine="600" w:firstLineChars="400"/>
        <w:jc w:val="center"/>
      </w:pPr>
      <w:r>
        <w:rPr>
          <w:sz w:val="15"/>
          <w:szCs w:val="15"/>
        </w:rPr>
        <w:drawing>
          <wp:inline distT="0" distB="0" distL="0" distR="0">
            <wp:extent cx="2165350" cy="1647825"/>
            <wp:effectExtent l="0" t="0" r="0" b="0"/>
            <wp:docPr id="462" name="图片 49"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图片 49" descr="无标题"/>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165350" cy="1647825"/>
                    </a:xfrm>
                    <a:prstGeom prst="rect">
                      <a:avLst/>
                    </a:prstGeom>
                    <a:noFill/>
                    <a:ln>
                      <a:noFill/>
                    </a:ln>
                  </pic:spPr>
                </pic:pic>
              </a:graphicData>
            </a:graphic>
          </wp:inline>
        </w:drawing>
      </w:r>
      <w:r>
        <w:rPr>
          <w:rFonts w:hint="eastAsia" w:ascii="黑体" w:hAnsi="宋体" w:eastAsia="黑体" w:cs="AdobeSongStd-Light"/>
          <w:kern w:val="0"/>
          <w:sz w:val="15"/>
          <w:szCs w:val="15"/>
        </w:rPr>
        <w:drawing>
          <wp:inline distT="0" distB="0" distL="0" distR="0">
            <wp:extent cx="2233930" cy="1811655"/>
            <wp:effectExtent l="0" t="0" r="0" b="0"/>
            <wp:docPr id="463"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图片 5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2233930" cy="1811655"/>
                    </a:xfrm>
                    <a:prstGeom prst="rect">
                      <a:avLst/>
                    </a:prstGeom>
                    <a:noFill/>
                    <a:ln>
                      <a:noFill/>
                    </a:ln>
                  </pic:spPr>
                </pic:pic>
              </a:graphicData>
            </a:graphic>
          </wp:inline>
        </w:drawing>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sectPr>
          <w:type w:val="continuous"/>
          <w:pgSz w:w="11906" w:h="16838"/>
          <w:pgMar w:top="992" w:right="1418" w:bottom="992" w:left="1418" w:header="992" w:footer="567" w:gutter="0"/>
          <w:cols w:space="425" w:num="2"/>
          <w:docGrid w:type="lines" w:linePitch="312" w:charSpace="0"/>
        </w:sectPr>
      </w:pPr>
      <w:r>
        <w:drawing>
          <wp:inline distT="0" distB="0" distL="0" distR="0">
            <wp:extent cx="3027680" cy="2820670"/>
            <wp:effectExtent l="0" t="0" r="0" b="0"/>
            <wp:docPr id="4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图片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3027680" cy="2820670"/>
                    </a:xfrm>
                    <a:prstGeom prst="rect">
                      <a:avLst/>
                    </a:prstGeom>
                    <a:noFill/>
                    <a:ln>
                      <a:noFill/>
                    </a:ln>
                  </pic:spPr>
                </pic:pic>
              </a:graphicData>
            </a:graphic>
          </wp:inline>
        </w:drawing>
      </w:r>
    </w:p>
    <w:p>
      <w:pPr>
        <w:pStyle w:val="3"/>
      </w:pPr>
      <w:bookmarkStart w:id="187" w:name="_Toc79069097"/>
      <w:bookmarkStart w:id="188" w:name="_Toc7959210"/>
      <w:bookmarkStart w:id="189" w:name="_Toc33807393"/>
      <w:bookmarkStart w:id="190" w:name="_Toc44617712"/>
      <w:r>
        <w:t xml:space="preserve">Use Preparation </w:t>
      </w:r>
      <w:r>
        <w:rPr>
          <w:rFonts w:hint="eastAsia"/>
        </w:rPr>
        <w:t>&amp;</w:t>
      </w:r>
      <w:r>
        <w:t>Cautions</w:t>
      </w:r>
      <w:bookmarkEnd w:id="187"/>
      <w:bookmarkEnd w:id="188"/>
      <w:bookmarkEnd w:id="189"/>
      <w:bookmarkEnd w:id="190"/>
    </w:p>
    <w:p>
      <w:pPr>
        <w:pStyle w:val="2"/>
        <w:ind w:left="709"/>
      </w:pPr>
      <w:bookmarkStart w:id="191" w:name="_Toc44617713"/>
      <w:bookmarkStart w:id="192" w:name="_Toc79069098"/>
      <w:bookmarkStart w:id="193" w:name="_Toc33807394"/>
      <w:bookmarkStart w:id="194" w:name="_Toc7959211"/>
      <w:r>
        <w:t>Use Preparation</w:t>
      </w:r>
      <w:bookmarkEnd w:id="191"/>
      <w:bookmarkEnd w:id="192"/>
      <w:bookmarkEnd w:id="193"/>
      <w:bookmarkEnd w:id="194"/>
    </w:p>
    <w:p>
      <w:r>
        <w:t>The new equipment, or reusing after storing for a period, or reusing after repair, please check it to ensure</w:t>
      </w:r>
      <w:r>
        <w:rPr>
          <w:rFonts w:hint="eastAsia"/>
        </w:rPr>
        <w:t xml:space="preserve"> before use</w:t>
      </w:r>
      <w:r>
        <w:t xml:space="preserve">: </w:t>
      </w:r>
    </w:p>
    <w:p/>
    <w:p>
      <w:pPr>
        <w:numPr>
          <w:ilvl w:val="0"/>
          <w:numId w:val="17"/>
        </w:numPr>
      </w:pPr>
      <w:r>
        <w:t xml:space="preserve">The equipment appearance is clean and under good condition without crack and leakage. </w:t>
      </w:r>
    </w:p>
    <w:p/>
    <w:p>
      <w:pPr>
        <w:numPr>
          <w:ilvl w:val="0"/>
          <w:numId w:val="17"/>
        </w:numPr>
      </w:pPr>
      <w:r>
        <w:t xml:space="preserve">The moving components are smooth and effective, for example: the pump door can be opened and closed smoothly, the button is effective. </w:t>
      </w:r>
    </w:p>
    <w:p/>
    <w:p>
      <w:pPr>
        <w:numPr>
          <w:ilvl w:val="0"/>
          <w:numId w:val="17"/>
        </w:numPr>
      </w:pPr>
      <w:r>
        <w:t xml:space="preserve">The touch screen can be operated smoothly and effectively. </w:t>
      </w:r>
    </w:p>
    <w:p/>
    <w:p>
      <w:pPr>
        <w:numPr>
          <w:ilvl w:val="0"/>
          <w:numId w:val="17"/>
        </w:numPr>
      </w:pPr>
      <w:r>
        <w:t>The power cord is installed tightly and won’t be easily damaged when pulling.</w:t>
      </w:r>
    </w:p>
    <w:p/>
    <w:p>
      <w:pPr>
        <w:numPr>
          <w:ilvl w:val="0"/>
          <w:numId w:val="17"/>
        </w:numPr>
      </w:pPr>
      <w:r>
        <w:t>Set and check the system time to ensure that the history records will be correctly recorded.</w:t>
      </w:r>
    </w:p>
    <w:p>
      <w:pPr>
        <w:ind w:firstLine="105"/>
      </w:pPr>
    </w:p>
    <w:p>
      <w:pPr>
        <w:numPr>
          <w:ilvl w:val="0"/>
          <w:numId w:val="17"/>
        </w:numPr>
      </w:pPr>
      <w:r>
        <w:t>I</w:t>
      </w:r>
      <w:r>
        <w:rPr>
          <w:rFonts w:hint="eastAsia"/>
        </w:rPr>
        <w:t>n case</w:t>
      </w:r>
      <w:r>
        <w:t xml:space="preserve"> only built-in battery is adopted for supplying power, please charge it to full before using, and ensure that the battery keeps at the effective working conditions. </w:t>
      </w:r>
    </w:p>
    <w:p/>
    <w:p>
      <w:pPr>
        <w:numPr>
          <w:ilvl w:val="0"/>
          <w:numId w:val="17"/>
        </w:numPr>
      </w:pPr>
      <w:r>
        <w:t xml:space="preserve">Carefully read the Warnings, Cautions and Operation Steps listed in this User Manual. </w:t>
      </w:r>
      <w:r>
        <w:tab/>
      </w:r>
    </w:p>
    <w:p/>
    <w:p>
      <w:pPr>
        <w:pStyle w:val="2"/>
        <w:ind w:left="709"/>
      </w:pPr>
      <w:bookmarkStart w:id="195" w:name="_Toc7959212"/>
      <w:bookmarkStart w:id="196" w:name="_Toc33807395"/>
      <w:bookmarkStart w:id="197" w:name="_Toc44617714"/>
      <w:bookmarkStart w:id="198" w:name="_Toc79069099"/>
      <w:r>
        <w:t>Operation Cautions</w:t>
      </w:r>
      <w:bookmarkEnd w:id="195"/>
      <w:bookmarkEnd w:id="196"/>
      <w:bookmarkEnd w:id="197"/>
      <w:bookmarkEnd w:id="198"/>
    </w:p>
    <w:p>
      <w:r>
        <w:drawing>
          <wp:inline distT="0" distB="0" distL="0" distR="0">
            <wp:extent cx="259080" cy="207010"/>
            <wp:effectExtent l="0" t="0" r="0" b="0"/>
            <wp:docPr id="163" name="图片 59"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59" descr="！.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9080" cy="207010"/>
                    </a:xfrm>
                    <a:prstGeom prst="rect">
                      <a:avLst/>
                    </a:prstGeom>
                    <a:noFill/>
                    <a:ln>
                      <a:noFill/>
                    </a:ln>
                  </pic:spPr>
                </pic:pic>
              </a:graphicData>
            </a:graphic>
          </wp:inline>
        </w:drawing>
      </w:r>
      <w:r>
        <w:drawing>
          <wp:inline distT="0" distB="0" distL="0" distR="0">
            <wp:extent cx="259080" cy="207010"/>
            <wp:effectExtent l="0" t="0" r="0" b="0"/>
            <wp:docPr id="51" name="图片 51"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9080" cy="207010"/>
                    </a:xfrm>
                    <a:prstGeom prst="rect">
                      <a:avLst/>
                    </a:prstGeom>
                    <a:noFill/>
                    <a:ln>
                      <a:noFill/>
                    </a:ln>
                  </pic:spPr>
                </pic:pic>
              </a:graphicData>
            </a:graphic>
          </wp:inline>
        </w:drawing>
      </w:r>
      <w:r>
        <w:rPr>
          <w:rFonts w:hint="eastAsia"/>
        </w:rPr>
        <w:t xml:space="preserve"> Cautions</w:t>
      </w:r>
      <w:r>
        <w:t xml:space="preserve">: </w:t>
      </w:r>
    </w:p>
    <w:p>
      <w:pPr>
        <w:numPr>
          <w:ilvl w:val="0"/>
          <w:numId w:val="18"/>
        </w:numPr>
      </w:pPr>
      <w:r>
        <w:t>Avoid direct sunlight, high temperature or high humidity.</w:t>
      </w:r>
    </w:p>
    <w:p/>
    <w:p>
      <w:pPr>
        <w:numPr>
          <w:ilvl w:val="0"/>
          <w:numId w:val="18"/>
        </w:numPr>
      </w:pPr>
      <w:r>
        <w:t>The equipment shall be put at the position less than 1.2m</w:t>
      </w:r>
      <w:r>
        <w:rPr>
          <w:rFonts w:hint="eastAsia"/>
        </w:rPr>
        <w:t xml:space="preserve"> (both up and down)</w:t>
      </w:r>
      <w:r>
        <w:t xml:space="preserve"> to the heart of the patient. </w:t>
      </w:r>
    </w:p>
    <w:p/>
    <w:p>
      <w:pPr>
        <w:numPr>
          <w:ilvl w:val="0"/>
          <w:numId w:val="18"/>
        </w:numPr>
      </w:pPr>
      <w:r>
        <w:t xml:space="preserve">The parameters can only be set or changed by the trained and professional personnel. </w:t>
      </w:r>
    </w:p>
    <w:p/>
    <w:p>
      <w:pPr>
        <w:numPr>
          <w:ilvl w:val="0"/>
          <w:numId w:val="18"/>
        </w:numPr>
      </w:pPr>
      <w:r>
        <w:t>Avoid</w:t>
      </w:r>
      <w:r>
        <w:rPr>
          <w:rFonts w:hint="eastAsia"/>
        </w:rPr>
        <w:t xml:space="preserve"> </w:t>
      </w:r>
      <w:r>
        <w:t xml:space="preserve">the equipment working with fault </w:t>
      </w:r>
      <w:r>
        <w:rPr>
          <w:rFonts w:hint="eastAsia"/>
        </w:rPr>
        <w:t xml:space="preserve">so as </w:t>
      </w:r>
      <w:r>
        <w:t xml:space="preserve">to avoid medical negligence, which may hurt the health and even life of the patient. </w:t>
      </w:r>
    </w:p>
    <w:p/>
    <w:p>
      <w:pPr>
        <w:numPr>
          <w:ilvl w:val="0"/>
          <w:numId w:val="18"/>
        </w:numPr>
      </w:pPr>
      <w:r>
        <w:t xml:space="preserve">It may possibly drop the infusion accuracy or abnormal work of the equipment if the working environment temperature exceeds the designated range. </w:t>
      </w:r>
    </w:p>
    <w:p/>
    <w:p>
      <w:pPr>
        <w:numPr>
          <w:ilvl w:val="0"/>
          <w:numId w:val="18"/>
        </w:numPr>
      </w:pPr>
      <w:r>
        <w:t xml:space="preserve">The viscosity and specific gravity of infusion fluid will influence the infusion accuracy. </w:t>
      </w:r>
    </w:p>
    <w:p>
      <w:pPr>
        <w:pStyle w:val="3"/>
      </w:pPr>
      <w:bookmarkStart w:id="199" w:name="_Toc79069100"/>
      <w:bookmarkStart w:id="200" w:name="_Toc7959213"/>
      <w:bookmarkStart w:id="201" w:name="_Toc33807396"/>
      <w:bookmarkStart w:id="202" w:name="_Toc44617715"/>
      <w:bookmarkStart w:id="203" w:name="_Toc442190479"/>
      <w:bookmarkStart w:id="204" w:name="_Toc439877139"/>
      <w:bookmarkStart w:id="205" w:name="_Toc439877940"/>
      <w:bookmarkStart w:id="206" w:name="_Toc439876895"/>
      <w:bookmarkStart w:id="207" w:name="_Toc430005724"/>
      <w:r>
        <w:t>Basic Operation</w:t>
      </w:r>
      <w:bookmarkEnd w:id="199"/>
      <w:bookmarkEnd w:id="200"/>
      <w:bookmarkEnd w:id="201"/>
      <w:bookmarkEnd w:id="202"/>
    </w:p>
    <w:bookmarkEnd w:id="203"/>
    <w:p>
      <w:pPr>
        <w:pStyle w:val="2"/>
        <w:ind w:left="709"/>
      </w:pPr>
      <w:bookmarkStart w:id="208" w:name="_Toc33807397"/>
      <w:bookmarkStart w:id="209" w:name="_Toc7959214"/>
      <w:bookmarkStart w:id="210" w:name="_Toc79069101"/>
      <w:bookmarkStart w:id="211" w:name="_Toc44617716"/>
      <w:r>
        <w:t>Operation Flow</w:t>
      </w:r>
      <w:bookmarkEnd w:id="208"/>
      <w:bookmarkEnd w:id="209"/>
      <w:bookmarkEnd w:id="210"/>
      <w:bookmarkEnd w:id="211"/>
      <w:r>
        <w:t xml:space="preserve"> </w:t>
      </w:r>
    </w:p>
    <w:p>
      <w:pPr>
        <w:spacing w:line="360" w:lineRule="auto"/>
      </w:pPr>
      <w:r>
        <w:t xml:space="preserve">¤ Mount </w:t>
      </w:r>
      <w:r>
        <w:rPr>
          <w:rFonts w:hint="eastAsia"/>
        </w:rPr>
        <w:t xml:space="preserve">the </w:t>
      </w:r>
      <w:r>
        <w:t>infusion pump</w:t>
      </w:r>
      <w:r>
        <w:rPr>
          <w:rFonts w:hint="eastAsia"/>
        </w:rPr>
        <w:t xml:space="preserve"> on the IV stand: </w:t>
      </w:r>
      <w:r>
        <w:rPr>
          <w:b/>
        </w:rPr>
        <w:t xml:space="preserve">refer to </w:t>
      </w:r>
      <w:r>
        <w:rPr>
          <w:rFonts w:hint="eastAsia"/>
          <w:b/>
        </w:rPr>
        <w:t>Chapter 4</w:t>
      </w:r>
      <w:r>
        <w:rPr>
          <w:b/>
        </w:rPr>
        <w:t>.</w:t>
      </w:r>
      <w:r>
        <w:rPr>
          <w:rFonts w:hint="eastAsia"/>
          <w:b/>
        </w:rPr>
        <w:t>2</w:t>
      </w:r>
      <w:r>
        <w:t xml:space="preserve"> </w:t>
      </w:r>
    </w:p>
    <w:p>
      <w:pPr>
        <w:spacing w:line="360" w:lineRule="auto"/>
      </w:pPr>
      <w:r>
        <w:t>¤ Power on</w:t>
      </w:r>
      <w:r>
        <w:rPr>
          <w:rFonts w:hint="eastAsia"/>
        </w:rPr>
        <w:t>: press</w:t>
      </w:r>
      <w:r>
        <w:drawing>
          <wp:inline distT="0" distB="0" distL="0" distR="0">
            <wp:extent cx="198120" cy="198120"/>
            <wp:effectExtent l="0" t="0" r="0" b="0"/>
            <wp:docPr id="164" name="图片 164" descr="电源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4" descr="电源键"/>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98120" cy="198120"/>
                    </a:xfrm>
                    <a:prstGeom prst="rect">
                      <a:avLst/>
                    </a:prstGeom>
                    <a:noFill/>
                    <a:ln>
                      <a:noFill/>
                    </a:ln>
                  </pic:spPr>
                </pic:pic>
              </a:graphicData>
            </a:graphic>
          </wp:inline>
        </w:drawing>
      </w:r>
      <w:r>
        <w:rPr>
          <w:rFonts w:hint="eastAsia"/>
        </w:rPr>
        <w:t xml:space="preserve"> two seconds, Power on equipment, </w:t>
      </w:r>
      <w:r>
        <w:rPr>
          <w:b/>
        </w:rPr>
        <w:t xml:space="preserve">refer to </w:t>
      </w:r>
      <w:r>
        <w:rPr>
          <w:rFonts w:hint="eastAsia"/>
          <w:b/>
        </w:rPr>
        <w:t>Chapter 6</w:t>
      </w:r>
      <w:r>
        <w:rPr>
          <w:b/>
        </w:rPr>
        <w:t>.</w:t>
      </w:r>
      <w:r>
        <w:rPr>
          <w:rFonts w:hint="eastAsia"/>
          <w:b/>
        </w:rPr>
        <w:t>2.2</w:t>
      </w:r>
    </w:p>
    <w:p>
      <w:pPr>
        <w:spacing w:line="360" w:lineRule="auto"/>
      </w:pPr>
      <w:r>
        <w:t>¤ Install Infusion set</w:t>
      </w:r>
      <w:r>
        <w:rPr>
          <w:rFonts w:hint="eastAsia"/>
        </w:rPr>
        <w:t xml:space="preserve">: </w:t>
      </w:r>
      <w:r>
        <w:rPr>
          <w:b/>
        </w:rPr>
        <w:t xml:space="preserve">refer to </w:t>
      </w:r>
      <w:r>
        <w:rPr>
          <w:rFonts w:hint="eastAsia"/>
          <w:b/>
        </w:rPr>
        <w:t>Chapter 6</w:t>
      </w:r>
      <w:r>
        <w:rPr>
          <w:b/>
        </w:rPr>
        <w:t>.</w:t>
      </w:r>
      <w:r>
        <w:rPr>
          <w:rFonts w:hint="eastAsia"/>
          <w:b/>
        </w:rPr>
        <w:t>2.3</w:t>
      </w:r>
    </w:p>
    <w:p>
      <w:pPr>
        <w:spacing w:line="360" w:lineRule="auto"/>
      </w:pPr>
      <w:r>
        <w:t xml:space="preserve">¤ </w:t>
      </w:r>
      <w:r>
        <w:rPr>
          <w:rFonts w:hint="eastAsia"/>
        </w:rPr>
        <w:t>Confirm Infusion set brand name: Select infusion set brand or add new brand</w:t>
      </w:r>
    </w:p>
    <w:p>
      <w:pPr>
        <w:spacing w:line="360" w:lineRule="auto"/>
      </w:pPr>
      <w:r>
        <w:t xml:space="preserve">¤Remove air bubble from the </w:t>
      </w:r>
      <w:r>
        <w:rPr>
          <w:rFonts w:hint="eastAsia"/>
          <w:bCs/>
        </w:rPr>
        <w:t xml:space="preserve">line: </w:t>
      </w:r>
      <w:r>
        <w:rPr>
          <w:b/>
        </w:rPr>
        <w:t xml:space="preserve">refer to </w:t>
      </w:r>
      <w:r>
        <w:rPr>
          <w:rFonts w:hint="eastAsia"/>
          <w:b/>
        </w:rPr>
        <w:t>Chapter 6</w:t>
      </w:r>
      <w:r>
        <w:rPr>
          <w:b/>
        </w:rPr>
        <w:t>.</w:t>
      </w:r>
      <w:r>
        <w:rPr>
          <w:rFonts w:hint="eastAsia"/>
          <w:b/>
        </w:rPr>
        <w:t>2.5</w:t>
      </w:r>
    </w:p>
    <w:p>
      <w:pPr>
        <w:spacing w:line="360" w:lineRule="auto"/>
      </w:pPr>
      <w:r>
        <w:t>¤Select infusion mode</w:t>
      </w:r>
      <w:r>
        <w:rPr>
          <w:rFonts w:hint="eastAsia"/>
        </w:rPr>
        <w:t xml:space="preserve">: Select infusion modes according to requirement   </w:t>
      </w:r>
    </w:p>
    <w:p>
      <w:pPr>
        <w:spacing w:line="360" w:lineRule="auto"/>
      </w:pPr>
      <w:r>
        <w:t xml:space="preserve">¤ Set </w:t>
      </w:r>
      <w:r>
        <w:rPr>
          <w:rFonts w:hint="eastAsia"/>
        </w:rPr>
        <w:t>i</w:t>
      </w:r>
      <w:r>
        <w:t xml:space="preserve">nfusion </w:t>
      </w:r>
      <w:r>
        <w:rPr>
          <w:rFonts w:hint="eastAsia"/>
        </w:rPr>
        <w:t>p</w:t>
      </w:r>
      <w:r>
        <w:t>arameters</w:t>
      </w:r>
      <w:r>
        <w:rPr>
          <w:rFonts w:hint="eastAsia"/>
        </w:rPr>
        <w:t>: set infusion parameters according to requirement</w:t>
      </w:r>
    </w:p>
    <w:p>
      <w:pPr>
        <w:spacing w:line="360" w:lineRule="auto"/>
      </w:pPr>
      <w:r>
        <w:t xml:space="preserve">¤ Connect the </w:t>
      </w:r>
      <w:r>
        <w:rPr>
          <w:rFonts w:hint="eastAsia"/>
        </w:rPr>
        <w:t>infusion set</w:t>
      </w:r>
      <w:r>
        <w:t xml:space="preserve"> with the patient </w:t>
      </w:r>
    </w:p>
    <w:p>
      <w:pPr>
        <w:spacing w:line="360" w:lineRule="auto"/>
      </w:pPr>
      <w:r>
        <w:t xml:space="preserve">¤ Start infusion </w:t>
      </w:r>
      <w:r>
        <w:rPr>
          <w:rFonts w:hint="eastAsia"/>
        </w:rPr>
        <w:t xml:space="preserve">         press </w:t>
      </w:r>
      <w:r>
        <w:drawing>
          <wp:inline distT="0" distB="0" distL="0" distR="0">
            <wp:extent cx="189865" cy="189865"/>
            <wp:effectExtent l="0" t="0" r="0" b="0"/>
            <wp:docPr id="53" name="图片 53" descr="启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启动"/>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rFonts w:hint="eastAsia"/>
        </w:rPr>
        <w:t xml:space="preserve"> , start infusion</w:t>
      </w:r>
    </w:p>
    <w:p>
      <w:pPr>
        <w:spacing w:line="360" w:lineRule="auto"/>
      </w:pPr>
      <w:r>
        <w:t>¤</w:t>
      </w:r>
      <w:r>
        <w:rPr>
          <w:rFonts w:hint="eastAsia"/>
        </w:rPr>
        <w:t xml:space="preserve"> Infusion</w:t>
      </w:r>
      <w:r>
        <w:t xml:space="preserve"> finish </w:t>
      </w:r>
      <w:r>
        <w:rPr>
          <w:rFonts w:hint="eastAsia"/>
        </w:rPr>
        <w:t xml:space="preserve">        </w:t>
      </w:r>
      <w:r>
        <w:rPr>
          <w:b/>
        </w:rPr>
        <w:t xml:space="preserve">refer to </w:t>
      </w:r>
      <w:r>
        <w:rPr>
          <w:rFonts w:hint="eastAsia"/>
          <w:b/>
        </w:rPr>
        <w:t>Chapter 6</w:t>
      </w:r>
      <w:r>
        <w:rPr>
          <w:b/>
        </w:rPr>
        <w:t>.</w:t>
      </w:r>
      <w:r>
        <w:rPr>
          <w:rFonts w:hint="eastAsia"/>
          <w:b/>
        </w:rPr>
        <w:t>2.9</w:t>
      </w:r>
    </w:p>
    <w:p>
      <w:pPr>
        <w:spacing w:line="360" w:lineRule="auto"/>
      </w:pPr>
      <w:r>
        <w:t xml:space="preserve">¤ Remove the Infusion set </w:t>
      </w:r>
      <w:r>
        <w:rPr>
          <w:b/>
        </w:rPr>
        <w:t xml:space="preserve">refer to </w:t>
      </w:r>
      <w:r>
        <w:rPr>
          <w:rFonts w:hint="eastAsia"/>
          <w:b/>
        </w:rPr>
        <w:t>Chapter 6</w:t>
      </w:r>
      <w:r>
        <w:rPr>
          <w:b/>
        </w:rPr>
        <w:t>.</w:t>
      </w:r>
      <w:r>
        <w:rPr>
          <w:rFonts w:hint="eastAsia"/>
          <w:b/>
        </w:rPr>
        <w:t>2.11</w:t>
      </w:r>
    </w:p>
    <w:p>
      <w:pPr>
        <w:spacing w:line="360" w:lineRule="auto"/>
      </w:pPr>
      <w:r>
        <w:t xml:space="preserve">¤ Power off or Standby  </w:t>
      </w:r>
      <w:r>
        <w:rPr>
          <w:b/>
        </w:rPr>
        <w:t xml:space="preserve">refer to </w:t>
      </w:r>
      <w:r>
        <w:rPr>
          <w:rFonts w:hint="eastAsia"/>
          <w:b/>
        </w:rPr>
        <w:t>Chapter 6</w:t>
      </w:r>
      <w:r>
        <w:rPr>
          <w:b/>
        </w:rPr>
        <w:t>.</w:t>
      </w:r>
      <w:r>
        <w:rPr>
          <w:rFonts w:hint="eastAsia"/>
          <w:b/>
        </w:rPr>
        <w:t>2.12</w:t>
      </w:r>
    </w:p>
    <w:p/>
    <w:p/>
    <w:p/>
    <w:p/>
    <w:p/>
    <w:p/>
    <w:p/>
    <w:p/>
    <w:p/>
    <w:p/>
    <w:p/>
    <w:p/>
    <w:p/>
    <w:p/>
    <w:p/>
    <w:p/>
    <w:bookmarkEnd w:id="204"/>
    <w:bookmarkEnd w:id="205"/>
    <w:bookmarkEnd w:id="206"/>
    <w:bookmarkEnd w:id="207"/>
    <w:p>
      <w:pPr>
        <w:pStyle w:val="2"/>
        <w:ind w:left="709"/>
      </w:pPr>
      <w:bookmarkStart w:id="212" w:name="_Toc44617717"/>
      <w:bookmarkStart w:id="213" w:name="_Toc79069102"/>
      <w:bookmarkStart w:id="214" w:name="_Toc33807398"/>
      <w:bookmarkStart w:id="215" w:name="_Toc7959215"/>
      <w:bookmarkStart w:id="216" w:name="_Toc442190481"/>
      <w:r>
        <w:t>Infusion Operation</w:t>
      </w:r>
      <w:bookmarkEnd w:id="212"/>
      <w:bookmarkEnd w:id="213"/>
      <w:bookmarkEnd w:id="214"/>
      <w:bookmarkEnd w:id="215"/>
    </w:p>
    <w:bookmarkEnd w:id="216"/>
    <w:p>
      <w:pPr>
        <w:pStyle w:val="5"/>
        <w:ind w:left="777" w:right="210"/>
      </w:pPr>
      <w:bookmarkStart w:id="217" w:name="_Toc79069103"/>
      <w:bookmarkStart w:id="218" w:name="_Toc33807399"/>
      <w:bookmarkStart w:id="219" w:name="_Toc7959216"/>
      <w:bookmarkStart w:id="220" w:name="_Toc44617718"/>
      <w:r>
        <w:t>Equipment Installation</w:t>
      </w:r>
      <w:bookmarkEnd w:id="217"/>
      <w:bookmarkEnd w:id="218"/>
      <w:bookmarkEnd w:id="219"/>
      <w:bookmarkEnd w:id="220"/>
    </w:p>
    <w:p>
      <w:bookmarkStart w:id="221" w:name="_Toc442190482"/>
      <w:r>
        <w:rPr>
          <w:rFonts w:hint="eastAsia"/>
        </w:rPr>
        <w:t xml:space="preserve">Mounting the device on the infusion stand </w:t>
      </w:r>
      <w:r>
        <w:t xml:space="preserve">according to </w:t>
      </w:r>
      <w:r>
        <w:rPr>
          <w:b/>
        </w:rPr>
        <w:t>Chapter 4.2</w:t>
      </w:r>
      <w:r>
        <w:t xml:space="preserve">, </w:t>
      </w:r>
      <w:r>
        <w:rPr>
          <w:rFonts w:hint="eastAsia"/>
        </w:rPr>
        <w:t xml:space="preserve">connect with </w:t>
      </w:r>
      <w:r>
        <w:t xml:space="preserve"> </w:t>
      </w:r>
      <w:r>
        <w:rPr>
          <w:rFonts w:hint="eastAsia"/>
        </w:rPr>
        <w:t>AC power supply</w:t>
      </w:r>
      <w:r>
        <w:t>，</w:t>
      </w:r>
      <w:r>
        <w:rPr>
          <w:rFonts w:hint="eastAsia"/>
        </w:rPr>
        <w:t xml:space="preserve">check the </w:t>
      </w:r>
      <w:r>
        <w:t>AC indicator lights.</w:t>
      </w:r>
      <w:r>
        <w:rPr>
          <w:rFonts w:hint="eastAsia"/>
        </w:rPr>
        <w:t xml:space="preserve"> Battery will start to charge once AC power connected.</w:t>
      </w:r>
    </w:p>
    <w:p/>
    <w:bookmarkEnd w:id="221"/>
    <w:p>
      <w:pPr>
        <w:pStyle w:val="5"/>
        <w:ind w:left="777" w:right="210"/>
      </w:pPr>
      <w:bookmarkStart w:id="222" w:name="_Toc33807400"/>
      <w:bookmarkStart w:id="223" w:name="_Toc7959217"/>
      <w:bookmarkStart w:id="224" w:name="_Toc44617719"/>
      <w:bookmarkStart w:id="225" w:name="_Toc79069104"/>
      <w:r>
        <w:t>Starting and Self-</w:t>
      </w:r>
      <w:r>
        <w:rPr>
          <w:rFonts w:hint="eastAsia"/>
        </w:rPr>
        <w:t>test</w:t>
      </w:r>
      <w:bookmarkEnd w:id="222"/>
      <w:bookmarkEnd w:id="223"/>
      <w:bookmarkEnd w:id="224"/>
      <w:bookmarkEnd w:id="225"/>
    </w:p>
    <w:p>
      <w:pPr>
        <w:numPr>
          <w:ilvl w:val="0"/>
          <w:numId w:val="19"/>
        </w:numPr>
      </w:pPr>
      <w:r>
        <w:t xml:space="preserve">Press </w:t>
      </w:r>
      <w:r>
        <w:drawing>
          <wp:inline distT="0" distB="0" distL="0" distR="0">
            <wp:extent cx="198120" cy="198120"/>
            <wp:effectExtent l="0" t="0" r="0" b="0"/>
            <wp:docPr id="166" name="图片 166" descr="电源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66" descr="电源键"/>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98120" cy="198120"/>
                    </a:xfrm>
                    <a:prstGeom prst="rect">
                      <a:avLst/>
                    </a:prstGeom>
                    <a:noFill/>
                    <a:ln>
                      <a:noFill/>
                    </a:ln>
                  </pic:spPr>
                </pic:pic>
              </a:graphicData>
            </a:graphic>
          </wp:inline>
        </w:drawing>
      </w:r>
      <w:r>
        <w:rPr>
          <w:rFonts w:hint="eastAsia"/>
        </w:rPr>
        <w:t xml:space="preserve"> two seconds，power on the </w:t>
      </w:r>
      <w:r>
        <w:t>equipment</w:t>
      </w:r>
      <w:r>
        <w:rPr>
          <w:rFonts w:hint="eastAsia"/>
        </w:rPr>
        <w:t>.</w:t>
      </w:r>
    </w:p>
    <w:p>
      <w:pPr>
        <w:numPr>
          <w:ilvl w:val="0"/>
          <w:numId w:val="19"/>
        </w:numPr>
      </w:pPr>
      <w:r>
        <w:t xml:space="preserve">After </w:t>
      </w:r>
      <w:r>
        <w:rPr>
          <w:rFonts w:hint="eastAsia"/>
        </w:rPr>
        <w:t>power on</w:t>
      </w:r>
      <w:r>
        <w:t xml:space="preserve">, the system will </w:t>
      </w:r>
      <w:r>
        <w:rPr>
          <w:rFonts w:hint="eastAsia"/>
        </w:rPr>
        <w:t xml:space="preserve">automatically </w:t>
      </w:r>
      <w:r>
        <w:t>check the motor, sensor, battery, memorizer, CPU communication, alarm indicator.</w:t>
      </w:r>
    </w:p>
    <w:p>
      <w:pPr>
        <w:numPr>
          <w:ilvl w:val="0"/>
          <w:numId w:val="19"/>
        </w:numPr>
      </w:pPr>
      <w:r>
        <w:t xml:space="preserve">After passing self-test, </w:t>
      </w:r>
      <w:r>
        <w:rPr>
          <w:rFonts w:hint="eastAsia"/>
        </w:rPr>
        <w:t>pump</w:t>
      </w:r>
      <w:r>
        <w:t xml:space="preserve"> enters into </w:t>
      </w:r>
      <w:r>
        <w:rPr>
          <w:rFonts w:hint="eastAsia"/>
        </w:rPr>
        <w:t>rate</w:t>
      </w:r>
      <w:r>
        <w:t xml:space="preserve"> mode interface. </w:t>
      </w:r>
    </w:p>
    <w:p>
      <w:pPr>
        <w:ind w:left="420"/>
      </w:pPr>
    </w:p>
    <w:p>
      <w:pPr>
        <w:rPr>
          <w:u w:val="single"/>
        </w:rPr>
      </w:pPr>
      <w:r>
        <w:drawing>
          <wp:inline distT="0" distB="0" distL="0" distR="0">
            <wp:extent cx="259080" cy="207010"/>
            <wp:effectExtent l="0" t="0" r="0" b="0"/>
            <wp:docPr id="55" name="图片 55"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9080" cy="207010"/>
                    </a:xfrm>
                    <a:prstGeom prst="rect">
                      <a:avLst/>
                    </a:prstGeom>
                    <a:noFill/>
                    <a:ln>
                      <a:noFill/>
                    </a:ln>
                  </pic:spPr>
                </pic:pic>
              </a:graphicData>
            </a:graphic>
          </wp:inline>
        </w:drawing>
      </w:r>
      <w:r>
        <w:t xml:space="preserve">Warning: </w:t>
      </w:r>
      <w:r>
        <w:rPr>
          <w:u w:val="single"/>
        </w:rPr>
        <w:t>● If self-test</w:t>
      </w:r>
      <w:r>
        <w:rPr>
          <w:rFonts w:hint="eastAsia"/>
          <w:u w:val="single"/>
        </w:rPr>
        <w:t xml:space="preserve"> failed, pump cannot operate </w:t>
      </w:r>
      <w:r>
        <w:rPr>
          <w:u w:val="single"/>
        </w:rPr>
        <w:t>properly</w:t>
      </w:r>
      <w:r>
        <w:rPr>
          <w:rFonts w:hint="eastAsia"/>
          <w:u w:val="single"/>
        </w:rPr>
        <w:t xml:space="preserve"> or </w:t>
      </w:r>
      <w:r>
        <w:rPr>
          <w:u w:val="single"/>
        </w:rPr>
        <w:t xml:space="preserve">damaged, </w:t>
      </w:r>
      <w:r>
        <w:rPr>
          <w:rFonts w:hint="eastAsia"/>
          <w:u w:val="single"/>
        </w:rPr>
        <w:t xml:space="preserve">it cannot used for patient </w:t>
      </w:r>
      <w:r>
        <w:rPr>
          <w:u w:val="single"/>
        </w:rPr>
        <w:t xml:space="preserve">infusion, please contact </w:t>
      </w:r>
      <w:r>
        <w:rPr>
          <w:rFonts w:hint="eastAsia"/>
          <w:u w:val="single"/>
        </w:rPr>
        <w:t>the company</w:t>
      </w:r>
      <w:r>
        <w:rPr>
          <w:u w:val="single"/>
        </w:rPr>
        <w:t>.</w:t>
      </w:r>
    </w:p>
    <w:p/>
    <w:p>
      <w:pPr>
        <w:pStyle w:val="5"/>
        <w:ind w:left="777" w:right="210"/>
      </w:pPr>
      <w:bookmarkStart w:id="226" w:name="_Toc44617720"/>
      <w:bookmarkStart w:id="227" w:name="_Toc33807401"/>
      <w:bookmarkStart w:id="228" w:name="_Toc7959218"/>
      <w:bookmarkStart w:id="229" w:name="_Toc79069105"/>
      <w:r>
        <w:t>Infusion set Installation</w:t>
      </w:r>
      <w:bookmarkEnd w:id="226"/>
      <w:bookmarkEnd w:id="227"/>
      <w:bookmarkEnd w:id="228"/>
      <w:bookmarkEnd w:id="229"/>
    </w:p>
    <w:p/>
    <w:p>
      <w:pPr>
        <w:numPr>
          <w:ilvl w:val="0"/>
          <w:numId w:val="20"/>
        </w:numPr>
      </w:pPr>
      <w:r>
        <w:t xml:space="preserve">Connect the </w:t>
      </w:r>
      <w:r>
        <w:rPr>
          <w:rFonts w:hint="eastAsia"/>
        </w:rPr>
        <w:t>IV</w:t>
      </w:r>
      <w:r>
        <w:t xml:space="preserve"> line with the infusion bottle. </w:t>
      </w:r>
    </w:p>
    <w:p>
      <w:pPr>
        <w:numPr>
          <w:ilvl w:val="0"/>
          <w:numId w:val="20"/>
        </w:numPr>
      </w:pPr>
      <w:r>
        <w:t xml:space="preserve">Extrude the drip chamber, when the fluid has reached 1/2 position of the drip chamber, open  the roller clamp. </w:t>
      </w:r>
    </w:p>
    <w:p>
      <w:pPr>
        <w:numPr>
          <w:ilvl w:val="0"/>
          <w:numId w:val="20"/>
        </w:numPr>
      </w:pPr>
      <w:r>
        <w:drawing>
          <wp:anchor distT="0" distB="0" distL="114300" distR="114300" simplePos="0" relativeHeight="251660288" behindDoc="0" locked="0" layoutInCell="1" allowOverlap="1">
            <wp:simplePos x="0" y="0"/>
            <wp:positionH relativeFrom="column">
              <wp:posOffset>2973705</wp:posOffset>
            </wp:positionH>
            <wp:positionV relativeFrom="paragraph">
              <wp:posOffset>-634365</wp:posOffset>
            </wp:positionV>
            <wp:extent cx="2377440" cy="1772920"/>
            <wp:effectExtent l="0" t="0" r="0" b="0"/>
            <wp:wrapSquare wrapText="bothSides"/>
            <wp:docPr id="21" name="图片 23"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3" descr="无标题"/>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77440" cy="1772920"/>
                    </a:xfrm>
                    <a:prstGeom prst="rect">
                      <a:avLst/>
                    </a:prstGeom>
                    <a:noFill/>
                  </pic:spPr>
                </pic:pic>
              </a:graphicData>
            </a:graphic>
          </wp:anchor>
        </w:drawing>
      </w:r>
      <w:r>
        <w:t xml:space="preserve">Fill fluid/drug to the injection needle to remove air, then close the roller clamp. </w:t>
      </w:r>
    </w:p>
    <w:p>
      <w:pPr>
        <w:numPr>
          <w:ilvl w:val="0"/>
          <w:numId w:val="20"/>
        </w:numPr>
      </w:pPr>
      <w:r>
        <w:t>Pull the lock switch in the middle of the pump door from the lower side</w:t>
      </w:r>
      <w:r>
        <w:rPr>
          <w:rFonts w:hint="eastAsia"/>
        </w:rPr>
        <w:t>, then open the door</w:t>
      </w:r>
      <w:r>
        <w:t xml:space="preserve">. </w:t>
      </w:r>
    </w:p>
    <w:p>
      <w:pPr>
        <w:numPr>
          <w:ilvl w:val="0"/>
          <w:numId w:val="20"/>
        </w:numPr>
      </w:pPr>
      <w:r>
        <w:rPr>
          <w:rFonts w:hint="eastAsia"/>
        </w:rPr>
        <w:t>Push up anti-free flow clamp to open it.</w:t>
      </w:r>
    </w:p>
    <w:p>
      <w:pPr>
        <w:numPr>
          <w:ilvl w:val="0"/>
          <w:numId w:val="20"/>
        </w:numPr>
      </w:pPr>
      <w:r>
        <w:drawing>
          <wp:anchor distT="0" distB="0" distL="114300" distR="114300" simplePos="0" relativeHeight="251661312" behindDoc="0" locked="0" layoutInCell="1" allowOverlap="1">
            <wp:simplePos x="0" y="0"/>
            <wp:positionH relativeFrom="column">
              <wp:posOffset>2889885</wp:posOffset>
            </wp:positionH>
            <wp:positionV relativeFrom="paragraph">
              <wp:posOffset>561340</wp:posOffset>
            </wp:positionV>
            <wp:extent cx="2661285" cy="1945640"/>
            <wp:effectExtent l="0" t="0" r="0" b="0"/>
            <wp:wrapSquare wrapText="bothSides"/>
            <wp:docPr id="20" name="图片 24"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4" descr="无标题"/>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2661285" cy="1945640"/>
                    </a:xfrm>
                    <a:prstGeom prst="rect">
                      <a:avLst/>
                    </a:prstGeom>
                    <a:noFill/>
                  </pic:spPr>
                </pic:pic>
              </a:graphicData>
            </a:graphic>
          </wp:anchor>
        </w:drawing>
      </w:r>
      <w:r>
        <w:rPr>
          <w:rFonts w:hint="eastAsia"/>
        </w:rPr>
        <w:t>I</w:t>
      </w:r>
      <w:r>
        <w:t>nstall the infusion set in the infusion set slot according to</w:t>
      </w:r>
      <w:r>
        <w:rPr>
          <w:rFonts w:hint="eastAsia"/>
        </w:rPr>
        <w:t xml:space="preserve"> direction indicator and </w:t>
      </w:r>
      <w:r>
        <w:t xml:space="preserve">Drawing below, press the </w:t>
      </w:r>
      <w:r>
        <w:rPr>
          <w:rFonts w:hint="eastAsia"/>
        </w:rPr>
        <w:t xml:space="preserve">Infusion set in the </w:t>
      </w:r>
      <w:r>
        <w:t>pump inwards to make it attach the peristaltic pump. Ensure that items 1-</w:t>
      </w:r>
      <w:r>
        <w:rPr>
          <w:rFonts w:hint="eastAsia"/>
        </w:rPr>
        <w:t>8</w:t>
      </w:r>
      <w:r>
        <w:t xml:space="preserve"> shown in Drawing below are correctly installed. </w:t>
      </w:r>
    </w:p>
    <w:p>
      <w:pPr>
        <w:numPr>
          <w:ilvl w:val="0"/>
          <w:numId w:val="20"/>
        </w:numPr>
      </w:pPr>
      <w:r>
        <w:t xml:space="preserve">Manually push the pump door </w:t>
      </w:r>
      <w:r>
        <w:rPr>
          <w:rFonts w:hint="eastAsia"/>
        </w:rPr>
        <w:t>with both thumbs on left and right side</w:t>
      </w:r>
      <w:r>
        <w:t xml:space="preserve">, </w:t>
      </w:r>
      <w:r>
        <w:rPr>
          <w:rFonts w:hint="eastAsia"/>
        </w:rPr>
        <w:t xml:space="preserve">it will make a </w:t>
      </w:r>
      <w:r>
        <w:t>“</w:t>
      </w:r>
      <w:r>
        <w:rPr>
          <w:rFonts w:hint="eastAsia"/>
        </w:rPr>
        <w:t>click</w:t>
      </w:r>
      <w:r>
        <w:t>”</w:t>
      </w:r>
      <w:r>
        <w:rPr>
          <w:rFonts w:hint="eastAsia"/>
        </w:rPr>
        <w:t xml:space="preserve"> sound after it is correctly </w:t>
      </w:r>
      <w:r>
        <w:t>close</w:t>
      </w:r>
      <w:r>
        <w:rPr>
          <w:rFonts w:hint="eastAsia"/>
        </w:rPr>
        <w:t>d.</w:t>
      </w:r>
    </w:p>
    <w:p>
      <w:pPr>
        <w:numPr>
          <w:ilvl w:val="0"/>
          <w:numId w:val="20"/>
        </w:numPr>
      </w:pPr>
      <w:r>
        <w:t>Click 『Settings』→ 『</w:t>
      </w:r>
      <w:r>
        <w:rPr>
          <w:rFonts w:hint="eastAsia"/>
        </w:rPr>
        <w:t>Commonly used tube b</w:t>
      </w:r>
      <w:r>
        <w:t xml:space="preserve">rand』, select infusion set brand. </w:t>
      </w:r>
    </w:p>
    <w:p>
      <w:pPr>
        <w:rPr>
          <w:u w:val="single"/>
        </w:rPr>
      </w:pPr>
      <w:r>
        <w:drawing>
          <wp:inline distT="0" distB="0" distL="0" distR="0">
            <wp:extent cx="259080" cy="207010"/>
            <wp:effectExtent l="0" t="0" r="0" b="0"/>
            <wp:docPr id="56" name="图片 56"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9080" cy="207010"/>
                    </a:xfrm>
                    <a:prstGeom prst="rect">
                      <a:avLst/>
                    </a:prstGeom>
                    <a:noFill/>
                    <a:ln>
                      <a:noFill/>
                    </a:ln>
                  </pic:spPr>
                </pic:pic>
              </a:graphicData>
            </a:graphic>
          </wp:inline>
        </w:drawing>
      </w:r>
      <w:r>
        <w:t xml:space="preserve">Warning: </w:t>
      </w:r>
      <w:r>
        <w:rPr>
          <w:u w:val="single"/>
        </w:rPr>
        <w:t xml:space="preserve">● It is suggested to use the infusion set brand </w:t>
      </w:r>
      <w:r>
        <w:rPr>
          <w:rFonts w:hint="eastAsia"/>
          <w:u w:val="single"/>
        </w:rPr>
        <w:t>defaulted in</w:t>
      </w:r>
      <w:r>
        <w:rPr>
          <w:u w:val="single"/>
        </w:rPr>
        <w:t xml:space="preserve"> this system. </w:t>
      </w:r>
    </w:p>
    <w:p>
      <w:pPr>
        <w:rPr>
          <w:u w:val="single"/>
        </w:rPr>
      </w:pPr>
      <w:r>
        <w:rPr>
          <w:u w:val="single"/>
        </w:rPr>
        <w:t>● Please confirm that the infusion set brand and specification displayed in the display screen is accordant with the actual one</w:t>
      </w:r>
      <w:r>
        <w:rPr>
          <w:rFonts w:hint="eastAsia"/>
          <w:u w:val="single"/>
        </w:rPr>
        <w:t xml:space="preserve"> in use</w:t>
      </w:r>
      <w:r>
        <w:rPr>
          <w:u w:val="single"/>
        </w:rPr>
        <w:t>.</w:t>
      </w:r>
    </w:p>
    <w:p>
      <w:pPr>
        <w:rPr>
          <w:u w:val="single"/>
        </w:rPr>
      </w:pPr>
      <w:r>
        <w:rPr>
          <w:u w:val="single"/>
        </w:rPr>
        <w:t xml:space="preserve">● Although this equipment supports user-defined infusion set function, in order to ensure the infusion accuracy, </w:t>
      </w:r>
      <w:bookmarkStart w:id="230" w:name="OLE_LINK14"/>
      <w:bookmarkStart w:id="231" w:name="OLE_LINK13"/>
      <w:r>
        <w:rPr>
          <w:u w:val="single"/>
        </w:rPr>
        <w:t>the user is strongly suggested to contact our company, and ask the professional technician of our company to set and test the user-defined infusion set.</w:t>
      </w:r>
      <w:bookmarkEnd w:id="230"/>
      <w:bookmarkEnd w:id="231"/>
    </w:p>
    <w:p/>
    <w:p>
      <w:bookmarkStart w:id="232" w:name="_Toc44617721"/>
      <w:bookmarkStart w:id="233" w:name="_Toc33807402"/>
      <w:r>
        <w:t xml:space="preserve"> 9)  Install Drop sensor </w:t>
      </w:r>
    </w:p>
    <w:p>
      <w:r>
        <w:t xml:space="preserve">Please install it according to </w:t>
      </w:r>
      <w:r>
        <w:rPr>
          <w:rFonts w:hint="eastAsia"/>
        </w:rPr>
        <w:t>Chapter 4.2.2</w:t>
      </w:r>
      <w:r>
        <w:t xml:space="preserve">. After installing, click 『Settings』→ 『Drop sensor』to activate the drop sensor function. </w:t>
      </w:r>
    </w:p>
    <w:p/>
    <w:p>
      <w:pPr>
        <w:rPr>
          <w:u w:val="single"/>
        </w:rPr>
      </w:pPr>
      <w:r>
        <w:drawing>
          <wp:inline distT="0" distB="0" distL="0" distR="0">
            <wp:extent cx="259080" cy="207010"/>
            <wp:effectExtent l="0" t="0" r="0" b="0"/>
            <wp:docPr id="57" name="图片 57"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9080" cy="207010"/>
                    </a:xfrm>
                    <a:prstGeom prst="rect">
                      <a:avLst/>
                    </a:prstGeom>
                    <a:noFill/>
                    <a:ln>
                      <a:noFill/>
                    </a:ln>
                  </pic:spPr>
                </pic:pic>
              </a:graphicData>
            </a:graphic>
          </wp:inline>
        </w:drawing>
      </w:r>
      <w:r>
        <w:t xml:space="preserve"> Caution </w:t>
      </w:r>
      <w:r>
        <w:rPr>
          <w:u w:val="single"/>
        </w:rPr>
        <w:t xml:space="preserve">● The default state of drop sensor function is OFF, this function can be manually activated by the user when the drop sensor is adopted. </w:t>
      </w:r>
    </w:p>
    <w:p>
      <w:pPr>
        <w:rPr>
          <w:u w:val="single"/>
        </w:rPr>
      </w:pPr>
    </w:p>
    <w:p>
      <w:pPr>
        <w:pStyle w:val="5"/>
        <w:ind w:left="777" w:right="210"/>
      </w:pPr>
      <w:bookmarkStart w:id="234" w:name="_Toc7959219"/>
      <w:bookmarkStart w:id="235" w:name="_Toc79069106"/>
      <w:r>
        <w:t>Set Infusion Parameters</w:t>
      </w:r>
      <w:bookmarkEnd w:id="232"/>
      <w:bookmarkEnd w:id="233"/>
      <w:bookmarkEnd w:id="234"/>
      <w:bookmarkEnd w:id="235"/>
    </w:p>
    <w:p>
      <w:pPr>
        <w:ind w:firstLine="1265" w:firstLineChars="600"/>
      </w:pPr>
      <w:r>
        <w:rPr>
          <w:b/>
        </w:rPr>
        <w:t xml:space="preserve">refer to </w:t>
      </w:r>
      <w:r>
        <w:rPr>
          <w:rFonts w:hint="eastAsia"/>
          <w:b/>
        </w:rPr>
        <w:t>Chapter 7</w:t>
      </w:r>
      <w:r>
        <w:t>.</w:t>
      </w:r>
    </w:p>
    <w:p>
      <w:pPr>
        <w:pStyle w:val="5"/>
        <w:ind w:left="777" w:right="210"/>
      </w:pPr>
      <w:bookmarkStart w:id="236" w:name="_Toc7959220"/>
      <w:bookmarkStart w:id="237" w:name="_Toc33807403"/>
      <w:bookmarkStart w:id="238" w:name="_Toc79069107"/>
      <w:bookmarkStart w:id="239" w:name="_Toc44617722"/>
      <w:r>
        <w:rPr>
          <w:rFonts w:hint="eastAsia"/>
        </w:rPr>
        <w:t xml:space="preserve">Purge </w:t>
      </w:r>
      <w:r>
        <w:t>Air</w:t>
      </w:r>
      <w:bookmarkEnd w:id="236"/>
      <w:bookmarkEnd w:id="237"/>
      <w:bookmarkEnd w:id="238"/>
      <w:bookmarkEnd w:id="239"/>
    </w:p>
    <w:p>
      <w:bookmarkStart w:id="240" w:name="_Toc442190486"/>
      <w:r>
        <w:rPr>
          <w:rFonts w:hint="eastAsia"/>
        </w:rPr>
        <w:t xml:space="preserve">Under the </w:t>
      </w:r>
      <w:r>
        <w:t xml:space="preserve">parameters setting interface, Press </w:t>
      </w:r>
      <w:r>
        <w:rPr>
          <w:rFonts w:hint="eastAsia"/>
        </w:rPr>
        <w:t>【Bolus】button on product panel and hold on, Or touch the screen purge icon</w:t>
      </w:r>
      <w:r>
        <w:drawing>
          <wp:inline distT="0" distB="0" distL="0" distR="0">
            <wp:extent cx="198120" cy="155575"/>
            <wp:effectExtent l="0" t="0" r="0" b="0"/>
            <wp:docPr id="58" name="图片 58" descr="排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排气"/>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98120" cy="155575"/>
                    </a:xfrm>
                    <a:prstGeom prst="rect">
                      <a:avLst/>
                    </a:prstGeom>
                    <a:noFill/>
                    <a:ln>
                      <a:noFill/>
                    </a:ln>
                  </pic:spPr>
                </pic:pic>
              </a:graphicData>
            </a:graphic>
          </wp:inline>
        </w:drawing>
      </w:r>
      <w:r>
        <w:rPr>
          <w:rFonts w:hint="eastAsia"/>
        </w:rPr>
        <w:t xml:space="preserve"> to eliminate the air bubble in the line .</w:t>
      </w:r>
    </w:p>
    <w:p>
      <w:r>
        <w:t xml:space="preserve">The </w:t>
      </w:r>
      <w:r>
        <w:rPr>
          <w:rFonts w:hint="eastAsia"/>
        </w:rPr>
        <w:t xml:space="preserve">purge total volume </w:t>
      </w:r>
      <w:r>
        <w:t xml:space="preserve">is not calculated in the Total Volume Infused. </w:t>
      </w:r>
    </w:p>
    <w:p>
      <w:r>
        <w:drawing>
          <wp:inline distT="0" distB="0" distL="0" distR="0">
            <wp:extent cx="259080" cy="207010"/>
            <wp:effectExtent l="0" t="0" r="0" b="0"/>
            <wp:docPr id="59" name="图片 59"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9080" cy="207010"/>
                    </a:xfrm>
                    <a:prstGeom prst="rect">
                      <a:avLst/>
                    </a:prstGeom>
                    <a:noFill/>
                    <a:ln>
                      <a:noFill/>
                    </a:ln>
                  </pic:spPr>
                </pic:pic>
              </a:graphicData>
            </a:graphic>
          </wp:inline>
        </w:drawing>
      </w:r>
      <w:r>
        <w:t>Cautions</w:t>
      </w:r>
      <w:r>
        <w:rPr>
          <w:rFonts w:hint="eastAsia"/>
        </w:rPr>
        <w:t>:</w:t>
      </w:r>
    </w:p>
    <w:p>
      <w:pPr>
        <w:ind w:left="315" w:hanging="315" w:hangingChars="150"/>
      </w:pPr>
      <w:r>
        <w:t xml:space="preserve">● </w:t>
      </w:r>
      <w:r>
        <w:rPr>
          <w:rFonts w:hint="eastAsia"/>
          <w:u w:val="single"/>
        </w:rPr>
        <w:t xml:space="preserve">Before </w:t>
      </w:r>
      <w:r>
        <w:rPr>
          <w:u w:val="single"/>
        </w:rPr>
        <w:t>purge air,</w:t>
      </w:r>
      <w:r>
        <w:rPr>
          <w:rFonts w:hint="eastAsia"/>
          <w:u w:val="single"/>
        </w:rPr>
        <w:t xml:space="preserve"> double check to</w:t>
      </w:r>
      <w:r>
        <w:rPr>
          <w:u w:val="single"/>
        </w:rPr>
        <w:t xml:space="preserve"> confirm the </w:t>
      </w:r>
      <w:r>
        <w:rPr>
          <w:rFonts w:hint="eastAsia"/>
          <w:u w:val="single"/>
        </w:rPr>
        <w:t>infusion set</w:t>
      </w:r>
      <w:r>
        <w:rPr>
          <w:u w:val="single"/>
        </w:rPr>
        <w:t xml:space="preserve"> is </w:t>
      </w:r>
      <w:r>
        <w:rPr>
          <w:b/>
          <w:u w:val="single"/>
        </w:rPr>
        <w:t>not connected</w:t>
      </w:r>
      <w:r>
        <w:rPr>
          <w:u w:val="single"/>
        </w:rPr>
        <w:t xml:space="preserve"> with the</w:t>
      </w:r>
      <w:r>
        <w:rPr>
          <w:rFonts w:hint="eastAsia"/>
          <w:u w:val="single"/>
        </w:rPr>
        <w:t xml:space="preserve"> </w:t>
      </w:r>
      <w:r>
        <w:rPr>
          <w:u w:val="single"/>
        </w:rPr>
        <w:t>patient.</w:t>
      </w:r>
    </w:p>
    <w:p>
      <w:pPr>
        <w:ind w:left="315" w:hanging="315" w:hangingChars="150"/>
        <w:rPr>
          <w:u w:val="single"/>
        </w:rPr>
      </w:pPr>
      <w:r>
        <w:t xml:space="preserve">● </w:t>
      </w:r>
      <w:r>
        <w:rPr>
          <w:rFonts w:hint="eastAsia"/>
          <w:u w:val="single"/>
        </w:rPr>
        <w:t xml:space="preserve">Purge </w:t>
      </w:r>
      <w:r>
        <w:rPr>
          <w:u w:val="single"/>
        </w:rPr>
        <w:t xml:space="preserve">rate is the max rate, when </w:t>
      </w:r>
      <w:r>
        <w:rPr>
          <w:rFonts w:hint="eastAsia"/>
          <w:u w:val="single"/>
        </w:rPr>
        <w:t xml:space="preserve">purge </w:t>
      </w:r>
      <w:r>
        <w:rPr>
          <w:u w:val="single"/>
        </w:rPr>
        <w:t xml:space="preserve">volume ≥5ml, </w:t>
      </w:r>
      <w:r>
        <w:rPr>
          <w:rFonts w:hint="eastAsia"/>
          <w:u w:val="single"/>
        </w:rPr>
        <w:t>purge will</w:t>
      </w:r>
      <w:r>
        <w:rPr>
          <w:u w:val="single"/>
        </w:rPr>
        <w:t xml:space="preserve"> automatically stop.</w:t>
      </w:r>
    </w:p>
    <w:bookmarkEnd w:id="240"/>
    <w:p>
      <w:pPr>
        <w:pStyle w:val="5"/>
        <w:ind w:left="777" w:right="210"/>
      </w:pPr>
      <w:bookmarkStart w:id="241" w:name="_Toc44617723"/>
      <w:bookmarkStart w:id="242" w:name="_Toc33807404"/>
      <w:bookmarkStart w:id="243" w:name="_Toc7959221"/>
      <w:bookmarkStart w:id="244" w:name="_Toc79069108"/>
      <w:r>
        <w:t>Start Infusion</w:t>
      </w:r>
      <w:bookmarkEnd w:id="241"/>
      <w:bookmarkEnd w:id="242"/>
      <w:bookmarkEnd w:id="243"/>
      <w:bookmarkEnd w:id="244"/>
    </w:p>
    <w:p>
      <w:r>
        <w:t xml:space="preserve">Connect </w:t>
      </w:r>
      <w:r>
        <w:rPr>
          <w:rFonts w:hint="eastAsia"/>
        </w:rPr>
        <w:t>Infusion set</w:t>
      </w:r>
      <w:r>
        <w:t xml:space="preserve"> with patient, confirm </w:t>
      </w:r>
      <w:r>
        <w:rPr>
          <w:rFonts w:hint="eastAsia"/>
        </w:rPr>
        <w:t xml:space="preserve">infusion </w:t>
      </w:r>
      <w:r>
        <w:t>parameters, Press</w:t>
      </w:r>
      <w:r>
        <w:rPr>
          <w:rFonts w:hint="eastAsia"/>
        </w:rPr>
        <w:t>【</w:t>
      </w:r>
      <w:r>
        <w:t>Start</w:t>
      </w:r>
      <w:r>
        <w:rPr>
          <w:rFonts w:hint="eastAsia"/>
        </w:rPr>
        <w:t>】button</w:t>
      </w:r>
      <w:r>
        <w:drawing>
          <wp:inline distT="0" distB="0" distL="0" distR="0">
            <wp:extent cx="207010" cy="207010"/>
            <wp:effectExtent l="0" t="0" r="0" b="0"/>
            <wp:docPr id="60" name="图片 60" descr="启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启动"/>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07010" cy="207010"/>
                    </a:xfrm>
                    <a:prstGeom prst="rect">
                      <a:avLst/>
                    </a:prstGeom>
                    <a:noFill/>
                    <a:ln>
                      <a:noFill/>
                    </a:ln>
                  </pic:spPr>
                </pic:pic>
              </a:graphicData>
            </a:graphic>
          </wp:inline>
        </w:drawing>
      </w:r>
      <w:r>
        <w:rPr>
          <w:rFonts w:hint="eastAsia"/>
        </w:rPr>
        <w:t xml:space="preserve">, click </w:t>
      </w:r>
      <w:r>
        <w:t>『</w:t>
      </w:r>
      <w:r>
        <w:rPr>
          <w:rFonts w:hint="eastAsia"/>
        </w:rPr>
        <w:t>yes</w:t>
      </w:r>
      <w:r>
        <w:t>』</w:t>
      </w:r>
      <w:r>
        <w:drawing>
          <wp:inline distT="0" distB="0" distL="0" distR="0">
            <wp:extent cx="155575" cy="120650"/>
            <wp:effectExtent l="0" t="0" r="0" b="0"/>
            <wp:docPr id="61" name="图片 61" descr="确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确认"/>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155575" cy="120650"/>
                    </a:xfrm>
                    <a:prstGeom prst="rect">
                      <a:avLst/>
                    </a:prstGeom>
                    <a:noFill/>
                    <a:ln>
                      <a:noFill/>
                    </a:ln>
                  </pic:spPr>
                </pic:pic>
              </a:graphicData>
            </a:graphic>
          </wp:inline>
        </w:drawing>
      </w:r>
      <w:r>
        <w:rPr>
          <w:rFonts w:hint="eastAsia"/>
        </w:rPr>
        <w:t xml:space="preserve"> in the pop-up prompt interface, </w:t>
      </w:r>
      <w:r>
        <w:t xml:space="preserve">start </w:t>
      </w:r>
      <w:r>
        <w:rPr>
          <w:rFonts w:hint="eastAsia"/>
        </w:rPr>
        <w:t>infusion</w:t>
      </w:r>
      <w:r>
        <w:t xml:space="preserve">. </w:t>
      </w:r>
    </w:p>
    <w:p>
      <w:pPr>
        <w:jc w:val="center"/>
      </w:pPr>
      <w:r>
        <w:drawing>
          <wp:inline distT="0" distB="0" distL="0" distR="0">
            <wp:extent cx="3226435" cy="1828800"/>
            <wp:effectExtent l="0" t="0" r="0" b="0"/>
            <wp:docPr id="62" name="图片 62" descr="启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启动"/>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3226435" cy="1828800"/>
                    </a:xfrm>
                    <a:prstGeom prst="rect">
                      <a:avLst/>
                    </a:prstGeom>
                    <a:noFill/>
                    <a:ln>
                      <a:noFill/>
                    </a:ln>
                  </pic:spPr>
                </pic:pic>
              </a:graphicData>
            </a:graphic>
          </wp:inline>
        </w:drawing>
      </w:r>
    </w:p>
    <w:p>
      <w:pPr>
        <w:pStyle w:val="5"/>
        <w:ind w:left="777" w:right="210"/>
      </w:pPr>
      <w:bookmarkStart w:id="245" w:name="_Toc44617724"/>
      <w:bookmarkStart w:id="246" w:name="_Toc33807405"/>
      <w:bookmarkStart w:id="247" w:name="_Toc7959222"/>
      <w:bookmarkStart w:id="248" w:name="_Toc79069109"/>
      <w:r>
        <w:rPr>
          <w:rFonts w:hint="eastAsia"/>
        </w:rPr>
        <w:t>Changing the Rate During infusion</w:t>
      </w:r>
      <w:bookmarkEnd w:id="245"/>
      <w:bookmarkEnd w:id="246"/>
      <w:bookmarkEnd w:id="247"/>
      <w:bookmarkEnd w:id="248"/>
    </w:p>
    <w:p>
      <w:r>
        <w:rPr>
          <w:rFonts w:hint="eastAsia"/>
        </w:rPr>
        <w:t xml:space="preserve">Under running </w:t>
      </w:r>
      <w:r>
        <w:t>interface, click</w:t>
      </w:r>
      <w:r>
        <w:rPr>
          <w:rFonts w:hint="eastAsia"/>
        </w:rPr>
        <w:t xml:space="preserve"> rate number in touch screen or【</w:t>
      </w:r>
      <w:r>
        <w:t>St</w:t>
      </w:r>
      <w:r>
        <w:rPr>
          <w:rFonts w:hint="eastAsia"/>
        </w:rPr>
        <w:t>op】</w:t>
      </w:r>
      <w:r>
        <w:rPr>
          <w:rFonts w:ascii="微软雅黑" w:hAnsi="微软雅黑" w:eastAsia="微软雅黑"/>
          <w:sz w:val="15"/>
          <w:szCs w:val="15"/>
        </w:rPr>
        <w:drawing>
          <wp:inline distT="0" distB="0" distL="0" distR="0">
            <wp:extent cx="207010" cy="207010"/>
            <wp:effectExtent l="0" t="0" r="0" b="0"/>
            <wp:docPr id="63" name="图片 63" descr="停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停止"/>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07010" cy="207010"/>
                    </a:xfrm>
                    <a:prstGeom prst="rect">
                      <a:avLst/>
                    </a:prstGeom>
                    <a:noFill/>
                    <a:ln>
                      <a:noFill/>
                    </a:ln>
                  </pic:spPr>
                </pic:pic>
              </a:graphicData>
            </a:graphic>
          </wp:inline>
        </w:drawing>
      </w:r>
      <w:r>
        <w:rPr>
          <w:rFonts w:hint="eastAsia" w:ascii="微软雅黑" w:hAnsi="微软雅黑" w:eastAsia="微软雅黑"/>
          <w:sz w:val="15"/>
          <w:szCs w:val="15"/>
        </w:rPr>
        <w:t xml:space="preserve">, </w:t>
      </w:r>
      <w:r>
        <w:rPr>
          <w:rFonts w:hint="eastAsia"/>
        </w:rPr>
        <w:t xml:space="preserve">and </w:t>
      </w:r>
      <w:r>
        <w:t xml:space="preserve">enter </w:t>
      </w:r>
      <w:r>
        <w:rPr>
          <w:rFonts w:hint="eastAsia"/>
        </w:rPr>
        <w:t>p</w:t>
      </w:r>
      <w:r>
        <w:t xml:space="preserve">arameters </w:t>
      </w:r>
      <w:r>
        <w:rPr>
          <w:rFonts w:hint="eastAsia"/>
        </w:rPr>
        <w:t>s</w:t>
      </w:r>
      <w:r>
        <w:t>etting interface,</w:t>
      </w:r>
      <w:r>
        <w:rPr>
          <w:rFonts w:hint="eastAsia"/>
        </w:rPr>
        <w:t xml:space="preserve"> reset target infusion rate</w:t>
      </w:r>
      <w:r>
        <w:t>.</w:t>
      </w:r>
    </w:p>
    <w:p>
      <w:r>
        <w:rPr>
          <w:rFonts w:hint="eastAsia" w:ascii="微软雅黑" w:hAnsi="微软雅黑"/>
          <w:sz w:val="15"/>
        </w:rPr>
        <w:t xml:space="preserve">, </w:t>
      </w:r>
      <w:r>
        <w:rPr>
          <w:rFonts w:hint="eastAsia"/>
        </w:rPr>
        <w:t xml:space="preserve">and then </w:t>
      </w:r>
      <w:r>
        <w:t xml:space="preserve">enter </w:t>
      </w:r>
      <w:r>
        <w:rPr>
          <w:rFonts w:hint="eastAsia"/>
        </w:rPr>
        <w:t>p</w:t>
      </w:r>
      <w:r>
        <w:t xml:space="preserve">arameters </w:t>
      </w:r>
      <w:r>
        <w:rPr>
          <w:rFonts w:hint="eastAsia"/>
        </w:rPr>
        <w:t>s</w:t>
      </w:r>
      <w:r>
        <w:t>etting interface,</w:t>
      </w:r>
      <w:r>
        <w:rPr>
          <w:rFonts w:hint="eastAsia"/>
        </w:rPr>
        <w:t xml:space="preserve"> reset target infusion rate</w:t>
      </w:r>
      <w:r>
        <w:t>.</w:t>
      </w:r>
    </w:p>
    <w:p>
      <w:pPr>
        <w:ind w:left="1470" w:hanging="1470" w:hangingChars="700"/>
        <w:rPr>
          <w:u w:val="single"/>
        </w:rPr>
      </w:pPr>
      <w:r>
        <w:drawing>
          <wp:inline distT="0" distB="0" distL="0" distR="0">
            <wp:extent cx="259080" cy="207010"/>
            <wp:effectExtent l="0" t="0" r="0" b="0"/>
            <wp:docPr id="64" name="图片 64"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9080" cy="207010"/>
                    </a:xfrm>
                    <a:prstGeom prst="rect">
                      <a:avLst/>
                    </a:prstGeom>
                    <a:noFill/>
                    <a:ln>
                      <a:noFill/>
                    </a:ln>
                  </pic:spPr>
                </pic:pic>
              </a:graphicData>
            </a:graphic>
          </wp:inline>
        </w:drawing>
      </w:r>
      <w:r>
        <w:t xml:space="preserve">Note: </w:t>
      </w:r>
      <w:r>
        <w:rPr>
          <w:u w:val="single"/>
        </w:rPr>
        <w:t xml:space="preserve">●Only the </w:t>
      </w:r>
      <w:r>
        <w:rPr>
          <w:rFonts w:hint="eastAsia"/>
          <w:b/>
          <w:i/>
          <w:u w:val="single"/>
        </w:rPr>
        <w:t>rate</w:t>
      </w:r>
      <w:r>
        <w:rPr>
          <w:b/>
          <w:i/>
          <w:u w:val="single"/>
        </w:rPr>
        <w:t xml:space="preserve"> mode, drip mode </w:t>
      </w:r>
      <w:r>
        <w:rPr>
          <w:u w:val="single"/>
        </w:rPr>
        <w:t xml:space="preserve">and </w:t>
      </w:r>
      <w:r>
        <w:rPr>
          <w:b/>
          <w:i/>
          <w:u w:val="single"/>
        </w:rPr>
        <w:t>Body weight mode</w:t>
      </w:r>
      <w:r>
        <w:rPr>
          <w:u w:val="single"/>
        </w:rPr>
        <w:t xml:space="preserve"> support </w:t>
      </w:r>
      <w:r>
        <w:rPr>
          <w:rFonts w:hint="eastAsia"/>
          <w:u w:val="single"/>
        </w:rPr>
        <w:t xml:space="preserve">online </w:t>
      </w:r>
      <w:r>
        <w:rPr>
          <w:u w:val="single"/>
        </w:rPr>
        <w:t>rate modification function</w:t>
      </w:r>
      <w:r>
        <w:rPr>
          <w:rFonts w:hint="eastAsia"/>
          <w:u w:val="single"/>
        </w:rPr>
        <w:t xml:space="preserve"> during infusion without press</w:t>
      </w:r>
      <w:r>
        <w:rPr>
          <w:rFonts w:hint="eastAsia"/>
        </w:rPr>
        <w:t>【</w:t>
      </w:r>
      <w:r>
        <w:t>St</w:t>
      </w:r>
      <w:r>
        <w:rPr>
          <w:rFonts w:hint="eastAsia"/>
        </w:rPr>
        <w:t>op】</w:t>
      </w:r>
      <w:r>
        <w:rPr>
          <w:rFonts w:ascii="微软雅黑" w:hAnsi="微软雅黑" w:eastAsia="微软雅黑"/>
          <w:sz w:val="15"/>
          <w:szCs w:val="15"/>
        </w:rPr>
        <w:drawing>
          <wp:inline distT="0" distB="0" distL="0" distR="0">
            <wp:extent cx="207010" cy="207010"/>
            <wp:effectExtent l="0" t="0" r="0" b="0"/>
            <wp:docPr id="65" name="图片 65" descr="停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停止"/>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07010" cy="207010"/>
                    </a:xfrm>
                    <a:prstGeom prst="rect">
                      <a:avLst/>
                    </a:prstGeom>
                    <a:noFill/>
                    <a:ln>
                      <a:noFill/>
                    </a:ln>
                  </pic:spPr>
                </pic:pic>
              </a:graphicData>
            </a:graphic>
          </wp:inline>
        </w:drawing>
      </w:r>
    </w:p>
    <w:p>
      <w:pPr>
        <w:ind w:left="1470" w:hanging="1470" w:hangingChars="700"/>
        <w:rPr>
          <w:u w:val="single"/>
        </w:rPr>
      </w:pPr>
    </w:p>
    <w:p>
      <w:pPr>
        <w:pStyle w:val="5"/>
        <w:ind w:left="777" w:right="210"/>
      </w:pPr>
      <w:bookmarkStart w:id="249" w:name="_Toc7959223"/>
      <w:bookmarkStart w:id="250" w:name="_Toc79069110"/>
      <w:bookmarkStart w:id="251" w:name="_Toc44617725"/>
      <w:bookmarkStart w:id="252" w:name="_Toc33807406"/>
      <w:r>
        <w:rPr>
          <w:rFonts w:hint="eastAsia"/>
        </w:rPr>
        <w:t>Bolus Application</w:t>
      </w:r>
      <w:bookmarkEnd w:id="249"/>
      <w:bookmarkEnd w:id="250"/>
      <w:bookmarkEnd w:id="251"/>
      <w:bookmarkEnd w:id="252"/>
    </w:p>
    <w:p>
      <w:r>
        <w:rPr>
          <w:rFonts w:hint="eastAsia"/>
        </w:rPr>
        <w:t>In operation, Bolus functions have two operation modes: Manual bolus and Automatic bolus.</w:t>
      </w:r>
    </w:p>
    <w:p>
      <w:r>
        <w:t xml:space="preserve"> (1) </w:t>
      </w:r>
      <w:r>
        <w:rPr>
          <w:b/>
        </w:rPr>
        <w:t>Manual</w:t>
      </w:r>
      <w:r>
        <w:rPr>
          <w:rFonts w:hint="eastAsia"/>
          <w:b/>
        </w:rPr>
        <w:t xml:space="preserve"> bolus</w:t>
      </w:r>
      <w:r>
        <w:t xml:space="preserve">: </w:t>
      </w:r>
      <w:r>
        <w:rPr>
          <w:rFonts w:hint="eastAsia"/>
        </w:rPr>
        <w:t xml:space="preserve">press and </w:t>
      </w:r>
      <w:r>
        <w:t>hold the 【</w:t>
      </w:r>
      <w:r>
        <w:rPr>
          <w:rFonts w:hint="eastAsia"/>
        </w:rPr>
        <w:t>Bolus</w:t>
      </w:r>
      <w:r>
        <w:t>】</w:t>
      </w:r>
      <w:r>
        <w:drawing>
          <wp:inline distT="0" distB="0" distL="0" distR="0">
            <wp:extent cx="180975" cy="129540"/>
            <wp:effectExtent l="0" t="0" r="0" b="0"/>
            <wp:docPr id="66" name="图片 66" descr="排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排气"/>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80975" cy="129540"/>
                    </a:xfrm>
                    <a:prstGeom prst="rect">
                      <a:avLst/>
                    </a:prstGeom>
                    <a:noFill/>
                    <a:ln>
                      <a:noFill/>
                    </a:ln>
                  </pic:spPr>
                </pic:pic>
              </a:graphicData>
            </a:graphic>
          </wp:inline>
        </w:drawing>
      </w:r>
      <w:r>
        <w:t>button</w:t>
      </w:r>
      <w:r>
        <w:rPr>
          <w:rFonts w:hint="eastAsia"/>
        </w:rPr>
        <w:t xml:space="preserve"> on product panel</w:t>
      </w:r>
      <w:r>
        <w:t xml:space="preserve">, </w:t>
      </w:r>
      <w:r>
        <w:rPr>
          <w:rFonts w:hint="eastAsia"/>
        </w:rPr>
        <w:t>pump</w:t>
      </w:r>
      <w:r>
        <w:t xml:space="preserve"> will work </w:t>
      </w:r>
      <w:r>
        <w:rPr>
          <w:rFonts w:hint="eastAsia"/>
        </w:rPr>
        <w:t xml:space="preserve">at </w:t>
      </w:r>
      <w:r>
        <w:t>the max flow rate</w:t>
      </w:r>
      <w:r>
        <w:rPr>
          <w:rFonts w:hint="eastAsia"/>
        </w:rPr>
        <w:t xml:space="preserve"> or set max bolus rate under setting interface</w:t>
      </w:r>
      <w:r>
        <w:t xml:space="preserve">, </w:t>
      </w:r>
      <w:r>
        <w:rPr>
          <w:rFonts w:hint="eastAsia"/>
        </w:rPr>
        <w:t xml:space="preserve">release the </w:t>
      </w:r>
      <w:r>
        <w:t xml:space="preserve">button, </w:t>
      </w:r>
      <w:r>
        <w:rPr>
          <w:rFonts w:hint="eastAsia"/>
        </w:rPr>
        <w:t xml:space="preserve">pump will </w:t>
      </w:r>
      <w:r>
        <w:t xml:space="preserve">back to the previous setting </w:t>
      </w:r>
      <w:r>
        <w:rPr>
          <w:rFonts w:hint="eastAsia"/>
        </w:rPr>
        <w:t>infusion</w:t>
      </w:r>
      <w:r>
        <w:t xml:space="preserve"> rate. </w:t>
      </w:r>
    </w:p>
    <w:p>
      <w:r>
        <w:t xml:space="preserve"> (2) </w:t>
      </w:r>
      <w:r>
        <w:rPr>
          <w:b/>
        </w:rPr>
        <w:t xml:space="preserve">Automatic </w:t>
      </w:r>
      <w:r>
        <w:rPr>
          <w:rFonts w:hint="eastAsia"/>
          <w:b/>
        </w:rPr>
        <w:t>bolus</w:t>
      </w:r>
      <w:r>
        <w:t xml:space="preserve">: </w:t>
      </w:r>
      <w:r>
        <w:rPr>
          <w:rFonts w:hint="eastAsia"/>
        </w:rPr>
        <w:t>Under</w:t>
      </w:r>
      <w:r>
        <w:t xml:space="preserve"> the </w:t>
      </w:r>
      <w:r>
        <w:rPr>
          <w:rFonts w:hint="eastAsia"/>
        </w:rPr>
        <w:t>running</w:t>
      </w:r>
      <w:r>
        <w:t xml:space="preserve"> interface, click『</w:t>
      </w:r>
      <w:r>
        <w:rPr>
          <w:rFonts w:hint="eastAsia"/>
        </w:rPr>
        <w:t>Bolus</w:t>
      </w:r>
      <w:r>
        <w:t>』</w:t>
      </w:r>
      <w:r>
        <w:drawing>
          <wp:inline distT="0" distB="0" distL="0" distR="0">
            <wp:extent cx="180975" cy="129540"/>
            <wp:effectExtent l="0" t="0" r="0" b="0"/>
            <wp:docPr id="67" name="图片 67" descr="排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排气"/>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80975" cy="129540"/>
                    </a:xfrm>
                    <a:prstGeom prst="rect">
                      <a:avLst/>
                    </a:prstGeom>
                    <a:noFill/>
                    <a:ln>
                      <a:noFill/>
                    </a:ln>
                  </pic:spPr>
                </pic:pic>
              </a:graphicData>
            </a:graphic>
          </wp:inline>
        </w:drawing>
      </w:r>
      <w:r>
        <w:rPr>
          <w:rFonts w:hint="eastAsia"/>
        </w:rPr>
        <w:t>on touch screen</w:t>
      </w:r>
      <w:r>
        <w:t xml:space="preserve">, set two parameters </w:t>
      </w:r>
      <w:r>
        <w:rPr>
          <w:rFonts w:hint="eastAsia"/>
        </w:rPr>
        <w:t>among bolus infusion</w:t>
      </w:r>
      <w:r>
        <w:t xml:space="preserve"> v</w:t>
      </w:r>
      <w:r>
        <w:rPr>
          <w:rFonts w:hint="eastAsia"/>
        </w:rPr>
        <w:t>olum</w:t>
      </w:r>
      <w:r>
        <w:t>e, rate and time, click『S</w:t>
      </w:r>
      <w:r>
        <w:rPr>
          <w:rFonts w:hint="eastAsia"/>
        </w:rPr>
        <w:t>tart</w:t>
      </w:r>
      <w:r>
        <w:t xml:space="preserve">』. </w:t>
      </w:r>
      <w:r>
        <w:rPr>
          <w:rFonts w:hint="eastAsia"/>
        </w:rPr>
        <w:t>it will beep at every 1ml infused</w:t>
      </w:r>
      <w:r>
        <w:t xml:space="preserve">. After </w:t>
      </w:r>
      <w:r>
        <w:rPr>
          <w:rFonts w:hint="eastAsia"/>
        </w:rPr>
        <w:t>bolus infusion finished</w:t>
      </w:r>
      <w:r>
        <w:t xml:space="preserve">, the equipment </w:t>
      </w:r>
      <w:r>
        <w:rPr>
          <w:rFonts w:hint="eastAsia"/>
        </w:rPr>
        <w:t>back</w:t>
      </w:r>
      <w:r>
        <w:t xml:space="preserve"> to the </w:t>
      </w:r>
      <w:r>
        <w:rPr>
          <w:rFonts w:hint="eastAsia"/>
        </w:rPr>
        <w:t>previous infusion</w:t>
      </w:r>
      <w:r>
        <w:t xml:space="preserve"> rate.</w:t>
      </w:r>
    </w:p>
    <w:p>
      <w:r>
        <w:drawing>
          <wp:anchor distT="0" distB="0" distL="114300" distR="114300" simplePos="0" relativeHeight="251662336" behindDoc="0" locked="0" layoutInCell="1" allowOverlap="1">
            <wp:simplePos x="0" y="0"/>
            <wp:positionH relativeFrom="column">
              <wp:posOffset>892810</wp:posOffset>
            </wp:positionH>
            <wp:positionV relativeFrom="paragraph">
              <wp:posOffset>187325</wp:posOffset>
            </wp:positionV>
            <wp:extent cx="3743960" cy="2122170"/>
            <wp:effectExtent l="0" t="0" r="0" b="0"/>
            <wp:wrapNone/>
            <wp:docPr id="8" name="图片 21" descr="快进设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1" descr="快进设置"/>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3743960" cy="2122170"/>
                    </a:xfrm>
                    <a:prstGeom prst="rect">
                      <a:avLst/>
                    </a:prstGeom>
                    <a:noFill/>
                  </pic:spPr>
                </pic:pic>
              </a:graphicData>
            </a:graphic>
          </wp:anchor>
        </w:drawing>
      </w:r>
    </w:p>
    <w:p>
      <w:pPr>
        <w:ind w:firstLine="1575" w:firstLineChars="750"/>
        <w:jc w:val="center"/>
      </w:pPr>
    </w:p>
    <w:p>
      <w:pPr>
        <w:ind w:firstLine="1575" w:firstLineChars="750"/>
      </w:pPr>
    </w:p>
    <w:p>
      <w:pPr>
        <w:ind w:firstLine="1575" w:firstLineChars="750"/>
      </w:pPr>
    </w:p>
    <w:p>
      <w:pPr>
        <w:ind w:firstLine="1575" w:firstLineChars="750"/>
      </w:pPr>
    </w:p>
    <w:p>
      <w:pPr>
        <w:ind w:firstLine="1575" w:firstLineChars="750"/>
      </w:pPr>
    </w:p>
    <w:p>
      <w:pPr>
        <w:ind w:firstLine="1575" w:firstLineChars="750"/>
      </w:pPr>
    </w:p>
    <w:p>
      <w:pPr>
        <w:ind w:firstLine="1575" w:firstLineChars="750"/>
      </w:pPr>
    </w:p>
    <w:p>
      <w:pPr>
        <w:ind w:firstLine="1575" w:firstLineChars="750"/>
      </w:pPr>
    </w:p>
    <w:p>
      <w:pPr>
        <w:ind w:firstLine="1575" w:firstLineChars="750"/>
      </w:pPr>
    </w:p>
    <w:p>
      <w:pPr>
        <w:ind w:firstLine="1575" w:firstLineChars="750"/>
      </w:pPr>
    </w:p>
    <w:p>
      <w:pPr>
        <w:ind w:firstLine="1575" w:firstLineChars="750"/>
      </w:pPr>
    </w:p>
    <w:p>
      <w:pPr>
        <w:pStyle w:val="5"/>
        <w:ind w:left="777" w:right="210"/>
      </w:pPr>
      <w:bookmarkStart w:id="253" w:name="_Toc44617726"/>
      <w:bookmarkStart w:id="254" w:name="_Toc7959224"/>
      <w:bookmarkStart w:id="255" w:name="_Toc33807407"/>
      <w:bookmarkStart w:id="256" w:name="_Toc79069111"/>
      <w:r>
        <w:t>Infusion Completion</w:t>
      </w:r>
      <w:bookmarkEnd w:id="253"/>
      <w:bookmarkEnd w:id="254"/>
      <w:bookmarkEnd w:id="255"/>
      <w:bookmarkEnd w:id="256"/>
    </w:p>
    <w:p>
      <w:r>
        <w:t xml:space="preserve">When </w:t>
      </w:r>
      <w:r>
        <w:rPr>
          <w:rFonts w:hint="eastAsia"/>
        </w:rPr>
        <w:t xml:space="preserve">remaining infusion time is near preset volume to be infused </w:t>
      </w:r>
      <w:r>
        <w:t>completion</w:t>
      </w:r>
      <w:r>
        <w:rPr>
          <w:rFonts w:hint="eastAsia"/>
        </w:rPr>
        <w:t xml:space="preserve"> time</w:t>
      </w:r>
      <w:r>
        <w:t xml:space="preserve">, pump will alarm. If ignore it, the system will keep alarming until </w:t>
      </w:r>
      <w:r>
        <w:rPr>
          <w:rFonts w:hint="eastAsia"/>
        </w:rPr>
        <w:t>complete VTBI</w:t>
      </w:r>
      <w:r>
        <w:t xml:space="preserve"> infusion</w:t>
      </w:r>
      <w:r>
        <w:rPr>
          <w:rFonts w:hint="eastAsia"/>
        </w:rPr>
        <w:t xml:space="preserve">, For more information please </w:t>
      </w:r>
      <w:r>
        <w:rPr>
          <w:b/>
        </w:rPr>
        <w:t xml:space="preserve">refer to </w:t>
      </w:r>
      <w:r>
        <w:rPr>
          <w:rFonts w:hint="eastAsia"/>
          <w:b/>
        </w:rPr>
        <w:t>Chapter 8</w:t>
      </w:r>
      <w:r>
        <w:rPr>
          <w:b/>
        </w:rPr>
        <w:t>.</w:t>
      </w:r>
      <w:r>
        <w:rPr>
          <w:rFonts w:hint="eastAsia"/>
          <w:b/>
        </w:rPr>
        <w:t>1.10</w:t>
      </w:r>
    </w:p>
    <w:p>
      <w:r>
        <w:t xml:space="preserve">After </w:t>
      </w:r>
      <w:r>
        <w:rPr>
          <w:rFonts w:hint="eastAsia"/>
        </w:rPr>
        <w:t xml:space="preserve">VTBI </w:t>
      </w:r>
      <w:r>
        <w:t xml:space="preserve"> complet</w:t>
      </w:r>
      <w:r>
        <w:rPr>
          <w:rFonts w:hint="eastAsia"/>
        </w:rPr>
        <w:t>ed</w:t>
      </w:r>
      <w:r>
        <w:t xml:space="preserve">, it activates </w:t>
      </w:r>
      <w:r>
        <w:rPr>
          <w:rFonts w:hint="eastAsia"/>
        </w:rPr>
        <w:t>VTBI infused</w:t>
      </w:r>
      <w:r>
        <w:t xml:space="preserve"> alarm, if KVO function is ON, the equipment automatically starts KVO function, click 『</w:t>
      </w:r>
      <w:r>
        <w:rPr>
          <w:rFonts w:hint="eastAsia"/>
        </w:rPr>
        <w:t>OK</w:t>
      </w:r>
      <w:r>
        <w:t xml:space="preserve">』in the alarm interface to stop KVO and eliminate alarm. </w:t>
      </w:r>
    </w:p>
    <w:p>
      <w:r>
        <w:t>The default working time of the KVO system is 30min, after reaching the time, it will activate KVO completion alarm</w:t>
      </w:r>
      <w:r>
        <w:rPr>
          <w:rFonts w:hint="eastAsia"/>
        </w:rPr>
        <w:t xml:space="preserve"> and stop infusion</w:t>
      </w:r>
      <w:r>
        <w:t xml:space="preserve">. </w:t>
      </w:r>
    </w:p>
    <w:p>
      <w:r>
        <w:t>Please</w:t>
      </w:r>
      <w:r>
        <w:rPr>
          <w:b/>
        </w:rPr>
        <w:t xml:space="preserve"> refer </w:t>
      </w:r>
      <w:r>
        <w:rPr>
          <w:rFonts w:hint="eastAsia"/>
          <w:b/>
        </w:rPr>
        <w:t>Chapter 8.1.1</w:t>
      </w:r>
      <w:r>
        <w:t xml:space="preserve">to set KVO rate. </w:t>
      </w:r>
    </w:p>
    <w:p/>
    <w:p>
      <w:pPr>
        <w:pStyle w:val="5"/>
        <w:ind w:left="777" w:right="210"/>
      </w:pPr>
      <w:bookmarkStart w:id="257" w:name="_Toc79069112"/>
      <w:bookmarkStart w:id="258" w:name="_Toc44617727"/>
      <w:bookmarkStart w:id="259" w:name="_Toc7959225"/>
      <w:bookmarkStart w:id="260" w:name="_Toc33807408"/>
      <w:r>
        <w:t>Stop Infusion</w:t>
      </w:r>
      <w:bookmarkEnd w:id="257"/>
      <w:bookmarkEnd w:id="258"/>
      <w:bookmarkEnd w:id="259"/>
      <w:bookmarkEnd w:id="260"/>
    </w:p>
    <w:p>
      <w:r>
        <w:t xml:space="preserve">During </w:t>
      </w:r>
      <w:r>
        <w:rPr>
          <w:rFonts w:hint="eastAsia"/>
        </w:rPr>
        <w:t>infusion</w:t>
      </w:r>
      <w:r>
        <w:t xml:space="preserve"> or </w:t>
      </w:r>
      <w:r>
        <w:rPr>
          <w:rFonts w:hint="eastAsia"/>
        </w:rPr>
        <w:t>a</w:t>
      </w:r>
      <w:r>
        <w:t xml:space="preserve">fter </w:t>
      </w:r>
      <w:r>
        <w:rPr>
          <w:rFonts w:hint="eastAsia"/>
        </w:rPr>
        <w:t>infusion</w:t>
      </w:r>
      <w:r>
        <w:t>, click</w:t>
      </w:r>
      <w:r>
        <w:drawing>
          <wp:inline distT="0" distB="0" distL="0" distR="0">
            <wp:extent cx="172720" cy="172720"/>
            <wp:effectExtent l="0" t="0" r="0" b="0"/>
            <wp:docPr id="68" name="图片 68" descr="停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停止"/>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72720" cy="172720"/>
                    </a:xfrm>
                    <a:prstGeom prst="rect">
                      <a:avLst/>
                    </a:prstGeom>
                    <a:noFill/>
                    <a:ln>
                      <a:noFill/>
                    </a:ln>
                  </pic:spPr>
                </pic:pic>
              </a:graphicData>
            </a:graphic>
          </wp:inline>
        </w:drawing>
      </w:r>
      <w:r>
        <w:t xml:space="preserve">, </w:t>
      </w:r>
      <w:r>
        <w:rPr>
          <w:rFonts w:hint="eastAsia"/>
        </w:rPr>
        <w:t>infusion</w:t>
      </w:r>
      <w:r>
        <w:t xml:space="preserve"> stop. </w:t>
      </w:r>
      <w:r>
        <w:rPr>
          <w:rFonts w:hint="eastAsia"/>
        </w:rPr>
        <w:t xml:space="preserve">It will return to the parameter setting </w:t>
      </w:r>
      <w:r>
        <w:t>interface display Total Volume Infused and adjustable parameters.</w:t>
      </w:r>
    </w:p>
    <w:p/>
    <w:p>
      <w:pPr>
        <w:pStyle w:val="5"/>
        <w:ind w:left="777" w:right="210"/>
      </w:pPr>
      <w:bookmarkStart w:id="261" w:name="_Toc7959226"/>
      <w:bookmarkStart w:id="262" w:name="_Toc33807409"/>
      <w:bookmarkStart w:id="263" w:name="_Toc79069113"/>
      <w:bookmarkStart w:id="264" w:name="_Toc44617728"/>
      <w:r>
        <w:t xml:space="preserve">Remove the Infusion </w:t>
      </w:r>
      <w:bookmarkEnd w:id="261"/>
      <w:r>
        <w:rPr>
          <w:rFonts w:hint="eastAsia"/>
        </w:rPr>
        <w:t>S</w:t>
      </w:r>
      <w:r>
        <w:t>et</w:t>
      </w:r>
      <w:bookmarkEnd w:id="262"/>
      <w:bookmarkEnd w:id="263"/>
      <w:bookmarkEnd w:id="264"/>
    </w:p>
    <w:p>
      <w:r>
        <w:t>Disconnect the Infusion set’</w:t>
      </w:r>
      <w:r>
        <w:rPr>
          <w:rFonts w:hint="eastAsia"/>
        </w:rPr>
        <w:t>s extension line from</w:t>
      </w:r>
      <w:r>
        <w:t xml:space="preserve"> the patient, </w:t>
      </w:r>
      <w:r>
        <w:rPr>
          <w:rFonts w:hint="eastAsia"/>
        </w:rPr>
        <w:t>then</w:t>
      </w:r>
      <w:r>
        <w:t xml:space="preserve"> remove the </w:t>
      </w:r>
      <w:r>
        <w:rPr>
          <w:rFonts w:hint="eastAsia"/>
        </w:rPr>
        <w:t>Infusion sets</w:t>
      </w:r>
      <w:r>
        <w:t xml:space="preserve">. </w:t>
      </w:r>
    </w:p>
    <w:p>
      <w:r>
        <w:t xml:space="preserve">Replace </w:t>
      </w:r>
      <w:r>
        <w:rPr>
          <w:rFonts w:hint="eastAsia"/>
        </w:rPr>
        <w:t>Infusion set</w:t>
      </w:r>
      <w:r>
        <w:t xml:space="preserve">, please follow the steps of </w:t>
      </w:r>
      <w:r>
        <w:rPr>
          <w:rFonts w:hint="eastAsia"/>
          <w:b/>
        </w:rPr>
        <w:t xml:space="preserve">Chapter </w:t>
      </w:r>
      <w:r>
        <w:rPr>
          <w:b/>
        </w:rPr>
        <w:t>6.2.3</w:t>
      </w:r>
      <w:r>
        <w:t>.</w:t>
      </w:r>
    </w:p>
    <w:p/>
    <w:p>
      <w:pPr>
        <w:pStyle w:val="5"/>
        <w:ind w:left="777" w:right="210"/>
      </w:pPr>
      <w:bookmarkStart w:id="265" w:name="_Toc79069114"/>
      <w:bookmarkStart w:id="266" w:name="_Toc44617729"/>
      <w:bookmarkStart w:id="267" w:name="_Toc7959227"/>
      <w:bookmarkStart w:id="268" w:name="_Toc33807410"/>
      <w:r>
        <w:t>Power OFF or Standby</w:t>
      </w:r>
      <w:bookmarkEnd w:id="265"/>
      <w:bookmarkEnd w:id="266"/>
      <w:bookmarkEnd w:id="267"/>
      <w:bookmarkEnd w:id="268"/>
    </w:p>
    <w:p>
      <w:r>
        <w:t xml:space="preserve">Method 1: hold the </w:t>
      </w:r>
      <w:r>
        <w:drawing>
          <wp:inline distT="0" distB="0" distL="0" distR="0">
            <wp:extent cx="180975" cy="180975"/>
            <wp:effectExtent l="0" t="0" r="0" b="0"/>
            <wp:docPr id="181" name="图片 181" descr="电源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1" descr="电源键"/>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【Power】</w:t>
      </w:r>
      <w:r>
        <w:rPr>
          <w:rFonts w:hint="eastAsia"/>
        </w:rPr>
        <w:t>Button</w:t>
      </w:r>
      <w:r>
        <w:t xml:space="preserve"> till the screen is OFF, the equipment is OFF. </w:t>
      </w:r>
    </w:p>
    <w:p>
      <w:r>
        <w:t xml:space="preserve">Method 2: press the </w:t>
      </w:r>
      <w:r>
        <w:drawing>
          <wp:inline distT="0" distB="0" distL="0" distR="0">
            <wp:extent cx="180975" cy="180975"/>
            <wp:effectExtent l="0" t="0" r="0" b="0"/>
            <wp:docPr id="182" name="图片 182" descr="电源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82" descr="电源键"/>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【Power】</w:t>
      </w:r>
      <w:r>
        <w:rPr>
          <w:rFonts w:hint="eastAsia"/>
        </w:rPr>
        <w:t xml:space="preserve">Button </w:t>
      </w:r>
      <w:r>
        <w:t xml:space="preserve">to enter into OFF interface. </w:t>
      </w:r>
    </w:p>
    <w:p/>
    <w:p>
      <w:r>
        <w:t>(1) Turn off the equipment: click 『</w:t>
      </w:r>
      <w:r>
        <w:rPr>
          <w:rFonts w:hint="eastAsia"/>
        </w:rPr>
        <w:t>Power off</w:t>
      </w:r>
      <w:r>
        <w:t>』</w:t>
      </w:r>
      <w:r>
        <w:rPr>
          <w:rFonts w:hint="eastAsia"/>
        </w:rPr>
        <w:t>icon</w:t>
      </w:r>
      <w:r>
        <w:t xml:space="preserve">, the equipment is turned OFF. </w:t>
      </w:r>
    </w:p>
    <w:p>
      <w:r>
        <w:t>(2) Standby: click 『Standby』</w:t>
      </w:r>
      <w:r>
        <w:rPr>
          <w:rFonts w:hint="eastAsia"/>
        </w:rPr>
        <w:t xml:space="preserve">icon </w:t>
      </w:r>
      <w:r>
        <w:t xml:space="preserve">to enter into standby time setting interface, set the standby time. </w:t>
      </w:r>
    </w:p>
    <w:p>
      <w:r>
        <w:t xml:space="preserve">Under standby state, the screen brightness will be lowest, after standby, the screen brightness will be recovered. </w:t>
      </w:r>
    </w:p>
    <w:p>
      <w:r>
        <w:t xml:space="preserve">(3) Cancel: click『Cancel』, return to the interface before OFF setting. </w:t>
      </w:r>
    </w:p>
    <w:p>
      <w:r>
        <w:drawing>
          <wp:inline distT="0" distB="0" distL="0" distR="0">
            <wp:extent cx="259080" cy="207010"/>
            <wp:effectExtent l="0" t="0" r="0" b="0"/>
            <wp:docPr id="183" name="图片 82"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82" descr="！.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9080" cy="207010"/>
                    </a:xfrm>
                    <a:prstGeom prst="rect">
                      <a:avLst/>
                    </a:prstGeom>
                    <a:noFill/>
                    <a:ln>
                      <a:noFill/>
                    </a:ln>
                  </pic:spPr>
                </pic:pic>
              </a:graphicData>
            </a:graphic>
          </wp:inline>
        </w:drawing>
      </w:r>
      <w:r>
        <w:t xml:space="preserve">Note: </w:t>
      </w:r>
    </w:p>
    <w:p>
      <w:r>
        <w:rPr>
          <w:u w:val="single"/>
        </w:rPr>
        <w:t>● The equipment has standby function only under the non-working state.</w:t>
      </w:r>
    </w:p>
    <w:p>
      <w:pPr>
        <w:pStyle w:val="5"/>
        <w:ind w:left="777" w:right="210"/>
      </w:pPr>
      <w:bookmarkStart w:id="269" w:name="_Toc33807411"/>
      <w:bookmarkStart w:id="270" w:name="_Toc79069115"/>
      <w:bookmarkStart w:id="271" w:name="_Toc44617730"/>
      <w:bookmarkStart w:id="272" w:name="_Toc7959228"/>
      <w:r>
        <w:t xml:space="preserve">Replace Infusion </w:t>
      </w:r>
      <w:r>
        <w:rPr>
          <w:rFonts w:hint="eastAsia"/>
        </w:rPr>
        <w:t>S</w:t>
      </w:r>
      <w:r>
        <w:t>et/Infusion Container</w:t>
      </w:r>
      <w:bookmarkEnd w:id="269"/>
      <w:bookmarkEnd w:id="270"/>
      <w:bookmarkEnd w:id="271"/>
      <w:bookmarkEnd w:id="272"/>
    </w:p>
    <w:p>
      <w:r>
        <w:rPr>
          <w:rFonts w:hint="eastAsia" w:ascii="宋体" w:hAnsi="宋体" w:cs="宋体"/>
        </w:rPr>
        <w:t>★</w:t>
      </w:r>
      <w:r>
        <w:t xml:space="preserve"> Please replace the infusion set assembly according to the following steps: </w:t>
      </w:r>
    </w:p>
    <w:p>
      <w:r>
        <w:t xml:space="preserve">- Close the flow rate adjuster of the infusion set assembly, open the infusion pump door, and then remove the infusion set assembly. </w:t>
      </w:r>
    </w:p>
    <w:p>
      <w:r>
        <w:t xml:space="preserve">- According to </w:t>
      </w:r>
      <w:r>
        <w:rPr>
          <w:rFonts w:hint="eastAsia"/>
        </w:rPr>
        <w:t xml:space="preserve">the </w:t>
      </w:r>
      <w:r>
        <w:t>manual</w:t>
      </w:r>
      <w:r>
        <w:rPr>
          <w:rFonts w:hint="eastAsia"/>
        </w:rPr>
        <w:t xml:space="preserve"> Chapter 6.2.3</w:t>
      </w:r>
      <w:r>
        <w:t xml:space="preserve">, prefill and install the new infusion set assembly. </w:t>
      </w:r>
    </w:p>
    <w:p>
      <w:r>
        <w:t xml:space="preserve">- Operate to restart infusion according to the above infusion steps if needed. </w:t>
      </w:r>
    </w:p>
    <w:p>
      <w:r>
        <w:rPr>
          <w:rFonts w:hint="eastAsia" w:ascii="宋体" w:hAnsi="宋体" w:cs="宋体"/>
        </w:rPr>
        <w:t>★</w:t>
      </w:r>
      <w:r>
        <w:t xml:space="preserve"> Please replace the fluid/drug container according to the following steps:  </w:t>
      </w:r>
    </w:p>
    <w:p>
      <w:r>
        <w:t xml:space="preserve">- Close the flow rate adjuster of the infusion set assembly. </w:t>
      </w:r>
    </w:p>
    <w:p>
      <w:r>
        <w:t xml:space="preserve">- Remove the fluid/drug container from the infusion set assembly. </w:t>
      </w:r>
    </w:p>
    <w:p>
      <w:r>
        <w:t xml:space="preserve">- Connect the infusion set with the new fluid/drug container. </w:t>
      </w:r>
    </w:p>
    <w:p>
      <w:r>
        <w:t xml:space="preserve">- Restart infusion according to the above steps of replacing infusion set assembly. </w:t>
      </w:r>
    </w:p>
    <w:p/>
    <w:p>
      <w:pPr>
        <w:rPr>
          <w:u w:val="single"/>
        </w:rPr>
        <w:sectPr>
          <w:pgSz w:w="11906" w:h="16838"/>
          <w:pgMar w:top="1440" w:right="1800" w:bottom="1440" w:left="1800" w:header="851" w:footer="992" w:gutter="0"/>
          <w:cols w:space="720" w:num="1"/>
          <w:docGrid w:type="lines" w:linePitch="312" w:charSpace="0"/>
        </w:sectPr>
      </w:pPr>
      <w:bookmarkStart w:id="273" w:name="_Toc442190494"/>
      <w:r>
        <w:drawing>
          <wp:inline distT="0" distB="0" distL="0" distR="0">
            <wp:extent cx="259080" cy="207010"/>
            <wp:effectExtent l="0" t="0" r="0" b="0"/>
            <wp:docPr id="72" name="图片 72"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9080" cy="207010"/>
                    </a:xfrm>
                    <a:prstGeom prst="rect">
                      <a:avLst/>
                    </a:prstGeom>
                    <a:noFill/>
                    <a:ln>
                      <a:noFill/>
                    </a:ln>
                  </pic:spPr>
                </pic:pic>
              </a:graphicData>
            </a:graphic>
          </wp:inline>
        </w:drawing>
      </w:r>
      <w:r>
        <w:t xml:space="preserve">Warning: </w:t>
      </w:r>
      <w:r>
        <w:rPr>
          <w:u w:val="single"/>
        </w:rPr>
        <w:t>● The infusion set will distort if it works for a long period and result in</w:t>
      </w:r>
      <w:r>
        <w:rPr>
          <w:rFonts w:hint="eastAsia"/>
          <w:u w:val="single"/>
        </w:rPr>
        <w:t xml:space="preserve"> bad accuracy or</w:t>
      </w:r>
      <w:r>
        <w:rPr>
          <w:u w:val="single"/>
        </w:rPr>
        <w:t xml:space="preserve"> flow rate error, it is suggested to replace the pumping position or infusion set assembly after working for 8h.</w:t>
      </w:r>
    </w:p>
    <w:bookmarkEnd w:id="273"/>
    <w:p>
      <w:pPr>
        <w:pStyle w:val="3"/>
      </w:pPr>
      <w:bookmarkStart w:id="274" w:name="_Toc7959229"/>
      <w:bookmarkStart w:id="275" w:name="_Toc44617731"/>
      <w:bookmarkStart w:id="276" w:name="_Toc33807412"/>
      <w:bookmarkStart w:id="277" w:name="_Toc79069116"/>
      <w:bookmarkStart w:id="278" w:name="_Toc442190495"/>
      <w:r>
        <w:t>Set Infusion Parameters</w:t>
      </w:r>
      <w:bookmarkEnd w:id="274"/>
      <w:bookmarkEnd w:id="275"/>
      <w:bookmarkEnd w:id="276"/>
      <w:bookmarkEnd w:id="277"/>
    </w:p>
    <w:bookmarkEnd w:id="278"/>
    <w:p>
      <w:pPr>
        <w:pStyle w:val="2"/>
        <w:ind w:left="709"/>
      </w:pPr>
      <w:bookmarkStart w:id="279" w:name="_Toc79069117"/>
      <w:bookmarkStart w:id="280" w:name="_Toc44617732"/>
      <w:bookmarkStart w:id="281" w:name="_Toc33807413"/>
      <w:bookmarkStart w:id="282" w:name="_Toc7959230"/>
      <w:r>
        <w:t>Introduction to Infusion Parameters Setting</w:t>
      </w:r>
      <w:bookmarkEnd w:id="279"/>
      <w:bookmarkEnd w:id="280"/>
      <w:bookmarkEnd w:id="281"/>
      <w:bookmarkEnd w:id="282"/>
    </w:p>
    <w:p>
      <w:r>
        <w:t>(1) The</w:t>
      </w:r>
      <w:r>
        <w:rPr>
          <w:rFonts w:hint="eastAsia"/>
        </w:rPr>
        <w:t xml:space="preserve"> drug</w:t>
      </w:r>
      <w:r>
        <w:t xml:space="preserve"> information can be displayed in the infusion running interface only when the</w:t>
      </w:r>
      <w:r>
        <w:rPr>
          <w:rFonts w:hint="eastAsia"/>
        </w:rPr>
        <w:t xml:space="preserve"> drug library</w:t>
      </w:r>
      <w:r>
        <w:t xml:space="preserve"> is under active state. </w:t>
      </w:r>
    </w:p>
    <w:p>
      <w:r>
        <w:t>Click『Settings』</w:t>
      </w:r>
      <w:r>
        <w:rPr>
          <w:rFonts w:hint="eastAsia"/>
        </w:rPr>
        <w:t xml:space="preserve">icon </w:t>
      </w:r>
      <w:r>
        <w:t>in the main interface to enter sub</w:t>
      </w:r>
      <w:r>
        <w:rPr>
          <w:rFonts w:hint="eastAsia"/>
        </w:rPr>
        <w:t>-</w:t>
      </w:r>
      <w:r>
        <w:t xml:space="preserve">menu, find 『Drug Library』 menu item, click to enter then set the ON/OFF state of drug library and select </w:t>
      </w:r>
      <w:r>
        <w:rPr>
          <w:rFonts w:hint="eastAsia"/>
        </w:rPr>
        <w:t>drug</w:t>
      </w:r>
      <w:r>
        <w:t>. Please refer to this User Manual Chapter 9.1 for details.</w:t>
      </w:r>
    </w:p>
    <w:p>
      <w:r>
        <w:t xml:space="preserve">(2) For both the rate set in infusion parameter and the rate calculated by the system, the range is the system default flow rate of the current working infusion set specification. </w:t>
      </w:r>
    </w:p>
    <w:p>
      <w:r>
        <w:t>(3) I</w:t>
      </w:r>
      <w:r>
        <w:rPr>
          <w:rFonts w:hint="eastAsia"/>
        </w:rPr>
        <w:t>f didn</w:t>
      </w:r>
      <w:r>
        <w:t>’</w:t>
      </w:r>
      <w:r>
        <w:rPr>
          <w:rFonts w:hint="eastAsia"/>
        </w:rPr>
        <w:t>t</w:t>
      </w:r>
      <w:r>
        <w:t xml:space="preserve"> set </w:t>
      </w:r>
      <w:r>
        <w:rPr>
          <w:rFonts w:hint="eastAsia"/>
        </w:rPr>
        <w:t>VTBI (Volume to be infused)</w:t>
      </w:r>
      <w:r>
        <w:t xml:space="preserve">, which means to complete the fluid/drug in the infusion container. </w:t>
      </w:r>
    </w:p>
    <w:p/>
    <w:p>
      <w:pPr>
        <w:pStyle w:val="2"/>
        <w:ind w:left="709"/>
      </w:pPr>
      <w:bookmarkStart w:id="283" w:name="_Toc44617733"/>
      <w:bookmarkStart w:id="284" w:name="_Toc79069118"/>
      <w:bookmarkStart w:id="285" w:name="_Toc7959231"/>
      <w:bookmarkStart w:id="286" w:name="_Toc33807414"/>
      <w:r>
        <w:t>Infusion Parameters Setting Range</w:t>
      </w:r>
      <w:bookmarkEnd w:id="283"/>
      <w:bookmarkEnd w:id="284"/>
      <w:bookmarkEnd w:id="285"/>
      <w:bookmarkEnd w:id="286"/>
    </w:p>
    <w:p>
      <w:pPr>
        <w:pStyle w:val="4"/>
        <w:ind w:firstLine="400"/>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9"/>
        <w:gridCol w:w="5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9" w:type="dxa"/>
            <w:tcBorders>
              <w:top w:val="single" w:color="auto" w:sz="4" w:space="0"/>
              <w:left w:val="single" w:color="auto" w:sz="4" w:space="0"/>
              <w:bottom w:val="single" w:color="auto" w:sz="4" w:space="0"/>
              <w:right w:val="single" w:color="auto" w:sz="4" w:space="0"/>
            </w:tcBorders>
            <w:shd w:val="clear" w:color="auto" w:fill="D9D9D9"/>
            <w:vAlign w:val="center"/>
          </w:tcPr>
          <w:p>
            <w:pPr>
              <w:rPr>
                <w:b/>
              </w:rPr>
            </w:pPr>
            <w:r>
              <w:rPr>
                <w:b/>
              </w:rPr>
              <w:t xml:space="preserve">Infusion Parameter </w:t>
            </w:r>
          </w:p>
        </w:tc>
        <w:tc>
          <w:tcPr>
            <w:tcW w:w="5043" w:type="dxa"/>
            <w:tcBorders>
              <w:top w:val="single" w:color="auto" w:sz="4" w:space="0"/>
              <w:left w:val="single" w:color="auto" w:sz="4" w:space="0"/>
              <w:bottom w:val="single" w:color="auto" w:sz="4" w:space="0"/>
              <w:right w:val="single" w:color="auto" w:sz="4" w:space="0"/>
            </w:tcBorders>
            <w:shd w:val="clear" w:color="auto" w:fill="D9D9D9"/>
          </w:tcPr>
          <w:p>
            <w:pPr>
              <w:rPr>
                <w:b/>
              </w:rPr>
            </w:pPr>
            <w:r>
              <w:rPr>
                <w:b/>
              </w:rPr>
              <w:t xml:space="preserve">Parameter Range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79" w:type="dxa"/>
            <w:tcBorders>
              <w:top w:val="single" w:color="auto" w:sz="4" w:space="0"/>
              <w:left w:val="single" w:color="auto" w:sz="4" w:space="0"/>
              <w:bottom w:val="single" w:color="auto" w:sz="4" w:space="0"/>
              <w:right w:val="single" w:color="auto" w:sz="4" w:space="0"/>
            </w:tcBorders>
            <w:vAlign w:val="center"/>
          </w:tcPr>
          <w:p>
            <w:r>
              <w:rPr>
                <w:rFonts w:hint="eastAsia"/>
              </w:rPr>
              <w:t>VTBI</w:t>
            </w:r>
          </w:p>
        </w:tc>
        <w:tc>
          <w:tcPr>
            <w:tcW w:w="5043" w:type="dxa"/>
            <w:tcBorders>
              <w:top w:val="single" w:color="auto" w:sz="4" w:space="0"/>
              <w:left w:val="single" w:color="auto" w:sz="4" w:space="0"/>
              <w:bottom w:val="single" w:color="auto" w:sz="4" w:space="0"/>
              <w:right w:val="single" w:color="auto" w:sz="4" w:space="0"/>
            </w:tcBorders>
          </w:tcPr>
          <w:p>
            <w:r>
              <w:t>0-9999</w:t>
            </w:r>
            <w:r>
              <w:rPr>
                <w:rFonts w:hint="eastAsia"/>
              </w:rPr>
              <w:t>.99</w:t>
            </w:r>
            <w: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79" w:type="dxa"/>
            <w:tcBorders>
              <w:top w:val="single" w:color="auto" w:sz="4" w:space="0"/>
              <w:left w:val="single" w:color="auto" w:sz="4" w:space="0"/>
              <w:bottom w:val="single" w:color="auto" w:sz="4" w:space="0"/>
              <w:right w:val="single" w:color="auto" w:sz="4" w:space="0"/>
            </w:tcBorders>
          </w:tcPr>
          <w:p>
            <w:r>
              <w:t xml:space="preserve">Rate </w:t>
            </w:r>
          </w:p>
        </w:tc>
        <w:tc>
          <w:tcPr>
            <w:tcW w:w="5043" w:type="dxa"/>
            <w:tcBorders>
              <w:top w:val="single" w:color="auto" w:sz="4" w:space="0"/>
              <w:left w:val="single" w:color="auto" w:sz="4" w:space="0"/>
              <w:bottom w:val="single" w:color="auto" w:sz="4" w:space="0"/>
              <w:right w:val="single" w:color="auto" w:sz="4" w:space="0"/>
            </w:tcBorders>
          </w:tcPr>
          <w:p>
            <w:r>
              <w:rPr>
                <w:rFonts w:hint="eastAsia"/>
              </w:rPr>
              <w:t>0.1-15</w:t>
            </w:r>
            <w:r>
              <w:t xml:space="preserve">00ml/h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79" w:type="dxa"/>
            <w:tcBorders>
              <w:top w:val="single" w:color="auto" w:sz="4" w:space="0"/>
              <w:left w:val="single" w:color="auto" w:sz="4" w:space="0"/>
              <w:bottom w:val="single" w:color="auto" w:sz="4" w:space="0"/>
              <w:right w:val="single" w:color="auto" w:sz="4" w:space="0"/>
            </w:tcBorders>
          </w:tcPr>
          <w:p>
            <w:r>
              <w:t xml:space="preserve">Time </w:t>
            </w:r>
          </w:p>
        </w:tc>
        <w:tc>
          <w:tcPr>
            <w:tcW w:w="5043" w:type="dxa"/>
            <w:tcBorders>
              <w:top w:val="single" w:color="auto" w:sz="4" w:space="0"/>
              <w:left w:val="single" w:color="auto" w:sz="4" w:space="0"/>
              <w:bottom w:val="single" w:color="auto" w:sz="4" w:space="0"/>
              <w:right w:val="single" w:color="auto" w:sz="4" w:space="0"/>
            </w:tcBorders>
          </w:tcPr>
          <w:p>
            <w:r>
              <w:t>1min-99hrs59min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79" w:type="dxa"/>
            <w:tcBorders>
              <w:top w:val="single" w:color="auto" w:sz="4" w:space="0"/>
              <w:left w:val="single" w:color="auto" w:sz="4" w:space="0"/>
              <w:bottom w:val="single" w:color="auto" w:sz="4" w:space="0"/>
              <w:right w:val="single" w:color="auto" w:sz="4" w:space="0"/>
            </w:tcBorders>
          </w:tcPr>
          <w:p>
            <w:r>
              <w:rPr>
                <w:rFonts w:hint="eastAsia"/>
              </w:rPr>
              <w:t>Weight</w:t>
            </w:r>
            <w:r>
              <w:t xml:space="preserve"> </w:t>
            </w:r>
            <w:r>
              <w:rPr>
                <w:rFonts w:hint="eastAsia"/>
              </w:rPr>
              <w:t>(</w:t>
            </w:r>
            <w:r>
              <w:t>Body weight</w:t>
            </w:r>
            <w:r>
              <w:rPr>
                <w:rFonts w:hint="eastAsia"/>
              </w:rPr>
              <w:t>)</w:t>
            </w:r>
          </w:p>
        </w:tc>
        <w:tc>
          <w:tcPr>
            <w:tcW w:w="5043" w:type="dxa"/>
            <w:tcBorders>
              <w:top w:val="single" w:color="auto" w:sz="4" w:space="0"/>
              <w:left w:val="single" w:color="auto" w:sz="4" w:space="0"/>
              <w:bottom w:val="single" w:color="auto" w:sz="4" w:space="0"/>
              <w:right w:val="single" w:color="auto" w:sz="4" w:space="0"/>
            </w:tcBorders>
          </w:tcPr>
          <w:p>
            <w:r>
              <w:t>0.1-300kg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79" w:type="dxa"/>
            <w:tcBorders>
              <w:top w:val="single" w:color="auto" w:sz="4" w:space="0"/>
              <w:left w:val="single" w:color="auto" w:sz="4" w:space="0"/>
              <w:bottom w:val="single" w:color="auto" w:sz="4" w:space="0"/>
              <w:right w:val="single" w:color="auto" w:sz="4" w:space="0"/>
            </w:tcBorders>
          </w:tcPr>
          <w:p/>
          <w:p>
            <w:r>
              <w:t>Conc.unit (</w:t>
            </w:r>
            <w:r>
              <w:rPr>
                <w:rFonts w:hint="eastAsia"/>
              </w:rPr>
              <w:t>Concentration unit</w:t>
            </w:r>
            <w:r>
              <w:t>)</w:t>
            </w:r>
          </w:p>
          <w:p/>
        </w:tc>
        <w:tc>
          <w:tcPr>
            <w:tcW w:w="5043" w:type="dxa"/>
            <w:tcBorders>
              <w:top w:val="single" w:color="auto" w:sz="4" w:space="0"/>
              <w:left w:val="single" w:color="auto" w:sz="4" w:space="0"/>
              <w:bottom w:val="single" w:color="auto" w:sz="4" w:space="0"/>
              <w:right w:val="single" w:color="auto" w:sz="4" w:space="0"/>
            </w:tcBorders>
          </w:tcPr>
          <w:p>
            <w:r>
              <w:t>ug</w:t>
            </w:r>
            <w:r>
              <w:rPr>
                <w:rFonts w:hint="eastAsia"/>
              </w:rPr>
              <w:t>/ml</w:t>
            </w:r>
            <w:r>
              <w:t>, mg/ml, g/ml, U/ml, KU/ml, IU/ml, EU/ml, mmol/ml, mol/ml, kcal/ml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79" w:type="dxa"/>
            <w:tcBorders>
              <w:top w:val="single" w:color="auto" w:sz="4" w:space="0"/>
              <w:left w:val="single" w:color="auto" w:sz="4" w:space="0"/>
              <w:bottom w:val="single" w:color="auto" w:sz="4" w:space="0"/>
              <w:right w:val="single" w:color="auto" w:sz="4" w:space="0"/>
            </w:tcBorders>
          </w:tcPr>
          <w:p>
            <w:r>
              <w:rPr>
                <w:rFonts w:hint="eastAsia"/>
              </w:rPr>
              <w:t>Volume</w:t>
            </w:r>
            <w:r>
              <w:t xml:space="preserve"> </w:t>
            </w:r>
            <w:r>
              <w:rPr>
                <w:rFonts w:hint="eastAsia"/>
              </w:rPr>
              <w:t>(</w:t>
            </w:r>
            <w:r>
              <w:t>Fluid amount</w:t>
            </w:r>
            <w:r>
              <w:rPr>
                <w:rFonts w:hint="eastAsia"/>
              </w:rPr>
              <w:t>)</w:t>
            </w:r>
          </w:p>
        </w:tc>
        <w:tc>
          <w:tcPr>
            <w:tcW w:w="5043" w:type="dxa"/>
            <w:tcBorders>
              <w:top w:val="single" w:color="auto" w:sz="4" w:space="0"/>
              <w:left w:val="single" w:color="auto" w:sz="4" w:space="0"/>
              <w:bottom w:val="single" w:color="auto" w:sz="4" w:space="0"/>
              <w:right w:val="single" w:color="auto" w:sz="4" w:space="0"/>
            </w:tcBorders>
          </w:tcPr>
          <w:p>
            <w:r>
              <w:t>0.1-9999</w:t>
            </w:r>
            <w:r>
              <w:rPr>
                <w:rFonts w:hint="eastAsia"/>
              </w:rPr>
              <w:t>.99</w:t>
            </w:r>
            <w: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79" w:type="dxa"/>
            <w:tcBorders>
              <w:top w:val="single" w:color="auto" w:sz="4" w:space="0"/>
              <w:left w:val="single" w:color="auto" w:sz="4" w:space="0"/>
              <w:bottom w:val="single" w:color="auto" w:sz="4" w:space="0"/>
              <w:right w:val="single" w:color="auto" w:sz="4" w:space="0"/>
            </w:tcBorders>
          </w:tcPr>
          <w:p>
            <w:r>
              <w:t xml:space="preserve">Dose rate </w:t>
            </w:r>
          </w:p>
        </w:tc>
        <w:tc>
          <w:tcPr>
            <w:tcW w:w="5043" w:type="dxa"/>
            <w:tcBorders>
              <w:top w:val="single" w:color="auto" w:sz="4" w:space="0"/>
              <w:left w:val="single" w:color="auto" w:sz="4" w:space="0"/>
              <w:bottom w:val="single" w:color="auto" w:sz="4" w:space="0"/>
              <w:right w:val="single" w:color="auto" w:sz="4" w:space="0"/>
            </w:tcBorders>
          </w:tcPr>
          <w:p>
            <w:r>
              <w:t>0.1-9999</w:t>
            </w:r>
            <w:r>
              <w:rPr>
                <w:rFonts w:hint="eastAsia"/>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79" w:type="dxa"/>
            <w:tcBorders>
              <w:top w:val="single" w:color="auto" w:sz="4" w:space="0"/>
              <w:left w:val="single" w:color="auto" w:sz="4" w:space="0"/>
              <w:bottom w:val="single" w:color="auto" w:sz="4" w:space="0"/>
              <w:right w:val="single" w:color="auto" w:sz="4" w:space="0"/>
            </w:tcBorders>
          </w:tcPr>
          <w:p>
            <w:r>
              <w:t>Dose unit</w:t>
            </w:r>
          </w:p>
        </w:tc>
        <w:tc>
          <w:tcPr>
            <w:tcW w:w="5043" w:type="dxa"/>
            <w:tcBorders>
              <w:top w:val="single" w:color="auto" w:sz="4" w:space="0"/>
              <w:left w:val="single" w:color="auto" w:sz="4" w:space="0"/>
              <w:bottom w:val="single" w:color="auto" w:sz="4" w:space="0"/>
              <w:right w:val="single" w:color="auto" w:sz="4" w:space="0"/>
            </w:tcBorders>
          </w:tcPr>
          <w:p>
            <w:r>
              <w:rPr>
                <w:rFonts w:hint="eastAsia"/>
              </w:rPr>
              <w:t>Unit(/kg)/min, Unit(/kg)/h, the Unit is Conc. u</w:t>
            </w:r>
            <w:r>
              <w:t>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79" w:type="dxa"/>
            <w:tcBorders>
              <w:top w:val="single" w:color="auto" w:sz="4" w:space="0"/>
              <w:left w:val="single" w:color="auto" w:sz="4" w:space="0"/>
              <w:bottom w:val="single" w:color="auto" w:sz="4" w:space="0"/>
              <w:right w:val="single" w:color="auto" w:sz="4" w:space="0"/>
            </w:tcBorders>
          </w:tcPr>
          <w:p>
            <w:r>
              <w:t xml:space="preserve">Drop rate </w:t>
            </w:r>
          </w:p>
        </w:tc>
        <w:tc>
          <w:tcPr>
            <w:tcW w:w="5043" w:type="dxa"/>
            <w:tcBorders>
              <w:top w:val="single" w:color="auto" w:sz="4" w:space="0"/>
              <w:left w:val="single" w:color="auto" w:sz="4" w:space="0"/>
              <w:bottom w:val="single" w:color="auto" w:sz="4" w:space="0"/>
              <w:right w:val="single" w:color="auto" w:sz="4" w:space="0"/>
            </w:tcBorders>
          </w:tcPr>
          <w:p>
            <w:r>
              <w:t>1-</w:t>
            </w:r>
            <w:r>
              <w:rPr>
                <w:rFonts w:hint="eastAsia"/>
              </w:rPr>
              <w:t>5</w:t>
            </w:r>
            <w:r>
              <w:t>00 drops/min</w:t>
            </w:r>
          </w:p>
        </w:tc>
      </w:tr>
    </w:tbl>
    <w:p/>
    <w:p/>
    <w:p/>
    <w:p/>
    <w:p>
      <w:pPr>
        <w:pStyle w:val="2"/>
        <w:ind w:left="709"/>
      </w:pPr>
      <w:bookmarkStart w:id="287" w:name="_Toc7959232"/>
      <w:bookmarkStart w:id="288" w:name="_Toc79069119"/>
      <w:bookmarkStart w:id="289" w:name="_Toc33807415"/>
      <w:bookmarkStart w:id="290" w:name="_Toc44617734"/>
      <w:r>
        <w:t>Infusion Mode Setting</w:t>
      </w:r>
      <w:bookmarkEnd w:id="287"/>
      <w:bookmarkEnd w:id="288"/>
      <w:bookmarkEnd w:id="289"/>
      <w:bookmarkEnd w:id="290"/>
    </w:p>
    <w:p>
      <w:r>
        <w:t xml:space="preserve">After starting the equipment and self-test, the equipment automatically enters into the </w:t>
      </w:r>
      <w:r>
        <w:rPr>
          <w:rFonts w:hint="eastAsia"/>
        </w:rPr>
        <w:t>rate</w:t>
      </w:r>
      <w:r>
        <w:t xml:space="preserve"> mode parameters setting interface, to select other mode, click『</w:t>
      </w:r>
      <w:r>
        <w:rPr>
          <w:rFonts w:hint="eastAsia"/>
        </w:rPr>
        <w:t>Menu</w:t>
      </w:r>
      <w:r>
        <w:t>』</w:t>
      </w:r>
      <w:r>
        <w:rPr>
          <w:rFonts w:hint="eastAsia"/>
        </w:rPr>
        <w:t>icon</w:t>
      </w:r>
      <w:r>
        <w:drawing>
          <wp:inline distT="0" distB="0" distL="0" distR="0">
            <wp:extent cx="189865" cy="172720"/>
            <wp:effectExtent l="0" t="0" r="0" b="0"/>
            <wp:docPr id="73" name="图片 73" descr="菜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菜单"/>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89865" cy="172720"/>
                    </a:xfrm>
                    <a:prstGeom prst="rect">
                      <a:avLst/>
                    </a:prstGeom>
                    <a:noFill/>
                    <a:ln>
                      <a:noFill/>
                    </a:ln>
                  </pic:spPr>
                </pic:pic>
              </a:graphicData>
            </a:graphic>
          </wp:inline>
        </w:drawing>
      </w:r>
      <w:r>
        <w:t xml:space="preserve"> to enter into the main interface, click『Modes』</w:t>
      </w:r>
      <w:r>
        <w:rPr>
          <w:rFonts w:hint="eastAsia"/>
        </w:rPr>
        <w:t xml:space="preserve">icon </w:t>
      </w:r>
      <w:r>
        <w:t xml:space="preserve">to enter into the mode selection menu interface, and select preset </w:t>
      </w:r>
      <w:r>
        <w:rPr>
          <w:rFonts w:hint="eastAsia"/>
        </w:rPr>
        <w:t>infusion</w:t>
      </w:r>
      <w:r>
        <w:t xml:space="preserve"> mode. </w:t>
      </w:r>
    </w:p>
    <w:p>
      <w:pPr>
        <w:ind w:firstLine="1365" w:firstLineChars="650"/>
        <w:jc w:val="center"/>
      </w:pPr>
      <w:r>
        <w:drawing>
          <wp:anchor distT="0" distB="0" distL="114300" distR="114300" simplePos="0" relativeHeight="251663360" behindDoc="0" locked="0" layoutInCell="1" allowOverlap="1">
            <wp:simplePos x="0" y="0"/>
            <wp:positionH relativeFrom="column">
              <wp:posOffset>440690</wp:posOffset>
            </wp:positionH>
            <wp:positionV relativeFrom="paragraph">
              <wp:posOffset>100965</wp:posOffset>
            </wp:positionV>
            <wp:extent cx="4200525" cy="2377440"/>
            <wp:effectExtent l="0" t="0" r="0" b="0"/>
            <wp:wrapNone/>
            <wp:docPr id="1" name="图片 22" descr="模式选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2" descr="模式选择"/>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4200525" cy="2377440"/>
                    </a:xfrm>
                    <a:prstGeom prst="rect">
                      <a:avLst/>
                    </a:prstGeom>
                    <a:noFill/>
                  </pic:spPr>
                </pic:pic>
              </a:graphicData>
            </a:graphic>
          </wp:anchor>
        </w:drawing>
      </w:r>
    </w:p>
    <w:p/>
    <w:p/>
    <w:p/>
    <w:p/>
    <w:p/>
    <w:p/>
    <w:p/>
    <w:p/>
    <w:p/>
    <w:p/>
    <w:p/>
    <w:p/>
    <w:p/>
    <w:p/>
    <w:p>
      <w:pPr>
        <w:pStyle w:val="5"/>
        <w:ind w:left="777" w:right="210"/>
      </w:pPr>
      <w:bookmarkStart w:id="291" w:name="_Toc44617735"/>
      <w:bookmarkStart w:id="292" w:name="_Toc79069120"/>
      <w:bookmarkStart w:id="293" w:name="_Toc33807416"/>
      <w:bookmarkStart w:id="294" w:name="_Toc7959233"/>
      <w:r>
        <w:rPr>
          <w:rFonts w:hint="eastAsia"/>
        </w:rPr>
        <w:t>Rate</w:t>
      </w:r>
      <w:r>
        <w:t xml:space="preserve"> Mode</w:t>
      </w:r>
      <w:bookmarkEnd w:id="291"/>
      <w:bookmarkEnd w:id="292"/>
      <w:bookmarkEnd w:id="293"/>
      <w:bookmarkEnd w:id="294"/>
    </w:p>
    <w:p>
      <w:r>
        <w:t xml:space="preserve">Under this mode, it allows to set three parameters: </w:t>
      </w:r>
      <w:r>
        <w:rPr>
          <w:rFonts w:hint="eastAsia"/>
        </w:rPr>
        <w:t>Rate</w:t>
      </w:r>
      <w:r>
        <w:t>,</w:t>
      </w:r>
      <w:r>
        <w:rPr>
          <w:rFonts w:hint="eastAsia"/>
        </w:rPr>
        <w:t xml:space="preserve"> VTBI (Volume to be infused)</w:t>
      </w:r>
      <w:r>
        <w:t xml:space="preserve"> and </w:t>
      </w:r>
      <w:r>
        <w:rPr>
          <w:rFonts w:hint="eastAsia"/>
        </w:rPr>
        <w:t>Time</w:t>
      </w:r>
      <w:r>
        <w:t xml:space="preserve">, set any two of the three parameters, and the system will automatically calculate the third parameter, if the </w:t>
      </w:r>
      <w:r>
        <w:rPr>
          <w:rFonts w:hint="eastAsia"/>
        </w:rPr>
        <w:t>VTBI</w:t>
      </w:r>
      <w:r>
        <w:t xml:space="preserve"> is 0, then the equipment works at the set rate till stop with alarm.</w:t>
      </w:r>
    </w:p>
    <w:p/>
    <w:p>
      <w:pPr>
        <w:pStyle w:val="5"/>
        <w:ind w:left="777" w:right="210"/>
        <w:rPr>
          <w:bCs w:val="0"/>
        </w:rPr>
      </w:pPr>
      <w:bookmarkStart w:id="295" w:name="_Toc533773565"/>
      <w:bookmarkStart w:id="296" w:name="_Toc79069121"/>
      <w:bookmarkStart w:id="297" w:name="_Toc7959234"/>
      <w:bookmarkStart w:id="298" w:name="_Toc33807417"/>
      <w:bookmarkStart w:id="299" w:name="_Toc44617736"/>
      <w:r>
        <w:rPr>
          <w:rFonts w:hint="eastAsia"/>
          <w:bCs w:val="0"/>
        </w:rPr>
        <w:t>Time Mode</w:t>
      </w:r>
      <w:bookmarkEnd w:id="295"/>
      <w:bookmarkEnd w:id="296"/>
      <w:bookmarkEnd w:id="297"/>
      <w:bookmarkEnd w:id="298"/>
      <w:bookmarkEnd w:id="299"/>
    </w:p>
    <w:p>
      <w:pPr>
        <w:pStyle w:val="4"/>
        <w:ind w:firstLine="0" w:firstLineChars="0"/>
      </w:pPr>
      <w:r>
        <w:rPr>
          <w:rFonts w:hint="eastAsia"/>
          <w:kern w:val="2"/>
          <w:sz w:val="21"/>
        </w:rPr>
        <w:t>Under this mode, it allows to set VTBI (Volume to be infused)</w:t>
      </w:r>
      <w:r>
        <w:rPr>
          <w:kern w:val="2"/>
          <w:sz w:val="21"/>
        </w:rPr>
        <w:t xml:space="preserve"> and </w:t>
      </w:r>
      <w:r>
        <w:rPr>
          <w:rFonts w:hint="eastAsia"/>
          <w:kern w:val="2"/>
          <w:sz w:val="21"/>
        </w:rPr>
        <w:t xml:space="preserve">Time, the system will automatically calculate the speed, speed = Volume(ml) </w:t>
      </w:r>
      <w:r>
        <w:rPr>
          <w:rFonts w:hint="eastAsia" w:ascii="微软雅黑" w:hAnsi="微软雅黑" w:eastAsia="微软雅黑" w:cs="AdobeSongStd-Light"/>
          <w:sz w:val="15"/>
          <w:szCs w:val="15"/>
        </w:rPr>
        <w:t>/</w:t>
      </w:r>
      <w:r>
        <w:rPr>
          <w:rFonts w:hint="eastAsia"/>
          <w:kern w:val="2"/>
          <w:sz w:val="21"/>
        </w:rPr>
        <w:t>time(min)</w:t>
      </w:r>
    </w:p>
    <w:p>
      <w:pPr>
        <w:pStyle w:val="5"/>
        <w:ind w:left="777" w:right="210"/>
      </w:pPr>
      <w:bookmarkStart w:id="300" w:name="_Toc44617737"/>
      <w:bookmarkStart w:id="301" w:name="_Toc7959235"/>
      <w:bookmarkStart w:id="302" w:name="_Toc33807418"/>
      <w:bookmarkStart w:id="303" w:name="_Toc79069122"/>
      <w:r>
        <w:t>Body Weight Mode</w:t>
      </w:r>
      <w:bookmarkEnd w:id="300"/>
      <w:bookmarkEnd w:id="301"/>
      <w:bookmarkEnd w:id="302"/>
      <w:bookmarkEnd w:id="303"/>
    </w:p>
    <w:p>
      <w:pPr>
        <w:jc w:val="left"/>
      </w:pPr>
      <w:r>
        <w:t>Under this mode, set the w</w:t>
      </w:r>
      <w:r>
        <w:rPr>
          <w:rFonts w:hint="eastAsia"/>
        </w:rPr>
        <w:t>eight</w:t>
      </w:r>
      <w:r>
        <w:t xml:space="preserve"> </w:t>
      </w:r>
      <w:r>
        <w:rPr>
          <w:rFonts w:hint="eastAsia"/>
        </w:rPr>
        <w:t>(</w:t>
      </w:r>
      <w:r>
        <w:t>body weight</w:t>
      </w:r>
      <w:r>
        <w:rPr>
          <w:rFonts w:hint="eastAsia"/>
        </w:rPr>
        <w:t>)</w:t>
      </w:r>
      <w:r>
        <w:t xml:space="preserve">, </w:t>
      </w:r>
      <w:r>
        <w:rPr>
          <w:rFonts w:hint="eastAsia"/>
        </w:rPr>
        <w:t>Acti agentia (</w:t>
      </w:r>
      <w:r>
        <w:t>drug mass</w:t>
      </w:r>
      <w:r>
        <w:rPr>
          <w:rFonts w:hint="eastAsia"/>
        </w:rPr>
        <w:t>)</w:t>
      </w:r>
      <w:r>
        <w:t xml:space="preserve">, </w:t>
      </w:r>
      <w:r>
        <w:rPr>
          <w:rFonts w:hint="eastAsia"/>
        </w:rPr>
        <w:t>Conc. unit (</w:t>
      </w:r>
      <w:r>
        <w:t>concentration unit</w:t>
      </w:r>
      <w:r>
        <w:rPr>
          <w:rFonts w:hint="eastAsia"/>
        </w:rPr>
        <w:t>)</w:t>
      </w:r>
      <w:r>
        <w:t xml:space="preserve">, </w:t>
      </w:r>
      <w:bookmarkStart w:id="304" w:name="OLE_LINK8"/>
      <w:bookmarkStart w:id="305" w:name="OLE_LINK7"/>
      <w:r>
        <w:rPr>
          <w:rFonts w:hint="eastAsia"/>
        </w:rPr>
        <w:t>Volume</w:t>
      </w:r>
      <w:r>
        <w:t xml:space="preserve"> </w:t>
      </w:r>
      <w:r>
        <w:rPr>
          <w:rFonts w:hint="eastAsia"/>
        </w:rPr>
        <w:t>(</w:t>
      </w:r>
      <w:r>
        <w:t>fluid volume</w:t>
      </w:r>
      <w:r>
        <w:rPr>
          <w:rFonts w:hint="eastAsia"/>
        </w:rPr>
        <w:t>)</w:t>
      </w:r>
      <w:bookmarkEnd w:id="304"/>
      <w:bookmarkEnd w:id="305"/>
      <w:r>
        <w:t xml:space="preserve">, </w:t>
      </w:r>
      <w:r>
        <w:rPr>
          <w:rFonts w:hint="eastAsia"/>
        </w:rPr>
        <w:t>D</w:t>
      </w:r>
      <w:r>
        <w:t xml:space="preserve">ose rate, </w:t>
      </w:r>
      <w:r>
        <w:rPr>
          <w:rFonts w:hint="eastAsia"/>
        </w:rPr>
        <w:t>D</w:t>
      </w:r>
      <w:r>
        <w:t xml:space="preserve">ose unit, </w:t>
      </w:r>
      <w:r>
        <w:rPr>
          <w:rFonts w:hint="eastAsia"/>
        </w:rPr>
        <w:t>VTBI</w:t>
      </w:r>
      <w:r>
        <w:t xml:space="preserve">. </w:t>
      </w:r>
    </w:p>
    <w:p>
      <w:pPr>
        <w:jc w:val="left"/>
      </w:pPr>
      <w:r>
        <w:t xml:space="preserve">The system will automatically calculate the flow rate from the specified dose rate (ug/kg/min, mg/kg/min, ug/kg/h, mg/kg/h,…etc) according to related formula </w:t>
      </w:r>
      <w:r>
        <w:rPr>
          <w:rFonts w:hint="eastAsia"/>
        </w:rPr>
        <w:t>{</w:t>
      </w:r>
      <w:r>
        <w:t>dos</w:t>
      </w:r>
      <w:r>
        <w:rPr>
          <w:rFonts w:hint="eastAsia"/>
        </w:rPr>
        <w:t>e</w:t>
      </w:r>
      <w:r>
        <w:t xml:space="preserve"> rate × </w:t>
      </w:r>
      <w:r>
        <w:rPr>
          <w:rFonts w:hint="eastAsia"/>
        </w:rPr>
        <w:t>weight}</w:t>
      </w:r>
      <w:r>
        <w:t>/</w:t>
      </w:r>
      <w:r>
        <w:rPr>
          <w:rFonts w:hint="eastAsia"/>
        </w:rPr>
        <w:t>{Acti agentia (</w:t>
      </w:r>
      <w:r>
        <w:t>drug mass</w:t>
      </w:r>
      <w:r>
        <w:rPr>
          <w:rFonts w:hint="eastAsia"/>
        </w:rPr>
        <w:t>)</w:t>
      </w:r>
      <w:r>
        <w:t>/</w:t>
      </w:r>
      <w:r>
        <w:rPr>
          <w:rFonts w:hint="eastAsia"/>
        </w:rPr>
        <w:t>Volume(</w:t>
      </w:r>
      <w:r>
        <w:t>fluid volume</w:t>
      </w:r>
      <w:r>
        <w:rPr>
          <w:rFonts w:hint="eastAsia"/>
        </w:rPr>
        <w:t>)}</w:t>
      </w:r>
      <w:r>
        <w:t>, and automatically calculate the time according to (</w:t>
      </w:r>
      <w:r>
        <w:rPr>
          <w:rFonts w:hint="eastAsia"/>
        </w:rPr>
        <w:t>VTBI</w:t>
      </w:r>
      <w:r>
        <w:t xml:space="preserve">) /(flow rate). </w:t>
      </w:r>
    </w:p>
    <w:p/>
    <w:p/>
    <w:p/>
    <w:p>
      <w:pPr>
        <w:pStyle w:val="5"/>
        <w:ind w:left="777" w:right="210"/>
      </w:pPr>
      <w:bookmarkStart w:id="306" w:name="_Toc33807419"/>
      <w:bookmarkStart w:id="307" w:name="_Toc7959236"/>
      <w:bookmarkStart w:id="308" w:name="_Toc79069123"/>
      <w:bookmarkStart w:id="309" w:name="_Toc44617738"/>
      <w:r>
        <w:t>Drip mode</w:t>
      </w:r>
      <w:bookmarkEnd w:id="306"/>
      <w:bookmarkEnd w:id="307"/>
      <w:bookmarkEnd w:id="308"/>
      <w:bookmarkEnd w:id="309"/>
    </w:p>
    <w:p>
      <w:r>
        <w:t xml:space="preserve">Under this mode, set the </w:t>
      </w:r>
      <w:r>
        <w:rPr>
          <w:rFonts w:hint="eastAsia"/>
        </w:rPr>
        <w:t>VTBI</w:t>
      </w:r>
      <w:r>
        <w:t xml:space="preserve"> and drop rate, and the system will automatically calculate the infusion flow rate and time. </w:t>
      </w:r>
    </w:p>
    <w:p/>
    <w:p>
      <w:pPr>
        <w:rPr>
          <w:u w:val="single"/>
        </w:rPr>
      </w:pPr>
      <w:r>
        <w:drawing>
          <wp:inline distT="0" distB="0" distL="0" distR="0">
            <wp:extent cx="259080" cy="207010"/>
            <wp:effectExtent l="0" t="0" r="0" b="0"/>
            <wp:docPr id="74" name="图片 74"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9080" cy="207010"/>
                    </a:xfrm>
                    <a:prstGeom prst="rect">
                      <a:avLst/>
                    </a:prstGeom>
                    <a:noFill/>
                    <a:ln>
                      <a:noFill/>
                    </a:ln>
                  </pic:spPr>
                </pic:pic>
              </a:graphicData>
            </a:graphic>
          </wp:inline>
        </w:drawing>
      </w:r>
      <w:r>
        <w:t xml:space="preserve">Note: </w:t>
      </w:r>
      <w:r>
        <w:rPr>
          <w:u w:val="single"/>
        </w:rPr>
        <w:t>● The flow rate under drip mode is calculated according to the specification of the current infusion set, before adopting the drip mode, please confirm that the specification of the current infusion set is accordant with the specification displayed in the interface title bar display, if it is not accordant, please contact the equipment maintenance technician to modify, otherwise, it may cause serious deviation of flow rate.</w:t>
      </w:r>
    </w:p>
    <w:p>
      <w:pPr>
        <w:rPr>
          <w:u w:val="single"/>
        </w:rPr>
      </w:pPr>
    </w:p>
    <w:p>
      <w:pPr>
        <w:pStyle w:val="5"/>
        <w:numPr>
          <w:ilvl w:val="0"/>
          <w:numId w:val="0"/>
        </w:numPr>
        <w:ind w:left="3970" w:right="210" w:hanging="567"/>
      </w:pPr>
    </w:p>
    <w:p>
      <w:pPr>
        <w:pStyle w:val="4"/>
        <w:ind w:firstLine="400"/>
      </w:pPr>
    </w:p>
    <w:p>
      <w:pPr>
        <w:pStyle w:val="4"/>
        <w:ind w:firstLine="400"/>
      </w:pPr>
    </w:p>
    <w:p>
      <w:pPr>
        <w:pStyle w:val="4"/>
        <w:ind w:firstLine="400"/>
      </w:pPr>
    </w:p>
    <w:p>
      <w:pPr>
        <w:pStyle w:val="4"/>
        <w:ind w:firstLine="400"/>
      </w:pPr>
    </w:p>
    <w:p>
      <w:pPr>
        <w:pStyle w:val="4"/>
        <w:ind w:firstLine="400"/>
      </w:pPr>
    </w:p>
    <w:p>
      <w:pPr>
        <w:pStyle w:val="4"/>
        <w:ind w:firstLine="400"/>
      </w:pPr>
    </w:p>
    <w:p>
      <w:pPr>
        <w:pStyle w:val="4"/>
        <w:ind w:firstLine="400"/>
      </w:pPr>
    </w:p>
    <w:p>
      <w:pPr>
        <w:pStyle w:val="4"/>
        <w:ind w:firstLine="400"/>
      </w:pPr>
    </w:p>
    <w:p>
      <w:pPr>
        <w:pStyle w:val="4"/>
        <w:ind w:firstLine="400"/>
      </w:pPr>
    </w:p>
    <w:p>
      <w:pPr>
        <w:pStyle w:val="4"/>
        <w:ind w:firstLine="400"/>
      </w:pPr>
    </w:p>
    <w:p>
      <w:pPr>
        <w:pStyle w:val="4"/>
        <w:ind w:firstLine="400"/>
      </w:pPr>
    </w:p>
    <w:p>
      <w:pPr>
        <w:pStyle w:val="4"/>
        <w:ind w:firstLine="400"/>
      </w:pPr>
    </w:p>
    <w:p>
      <w:pPr>
        <w:pStyle w:val="4"/>
        <w:ind w:firstLine="400"/>
      </w:pPr>
    </w:p>
    <w:p>
      <w:pPr>
        <w:pStyle w:val="4"/>
        <w:ind w:firstLine="400"/>
      </w:pPr>
    </w:p>
    <w:p>
      <w:pPr>
        <w:pStyle w:val="4"/>
        <w:ind w:firstLine="400"/>
      </w:pPr>
    </w:p>
    <w:p>
      <w:pPr>
        <w:pStyle w:val="4"/>
        <w:ind w:firstLine="400"/>
      </w:pPr>
    </w:p>
    <w:p>
      <w:pPr>
        <w:pStyle w:val="4"/>
        <w:ind w:firstLine="400"/>
      </w:pPr>
    </w:p>
    <w:p>
      <w:pPr>
        <w:pStyle w:val="4"/>
        <w:ind w:firstLine="400"/>
      </w:pPr>
    </w:p>
    <w:p>
      <w:pPr>
        <w:pStyle w:val="4"/>
        <w:ind w:firstLine="400"/>
      </w:pPr>
    </w:p>
    <w:p>
      <w:pPr>
        <w:pStyle w:val="4"/>
        <w:ind w:firstLine="400"/>
      </w:pPr>
    </w:p>
    <w:p>
      <w:pPr>
        <w:pStyle w:val="3"/>
      </w:pPr>
      <w:bookmarkStart w:id="310" w:name="_Toc44617743"/>
      <w:bookmarkStart w:id="311" w:name="_Toc7959241"/>
      <w:bookmarkStart w:id="312" w:name="_Toc79069124"/>
      <w:bookmarkStart w:id="313" w:name="_Toc33807424"/>
      <w:bookmarkStart w:id="314" w:name="_Toc442190506"/>
      <w:r>
        <w:t>System Setting</w:t>
      </w:r>
      <w:bookmarkEnd w:id="310"/>
      <w:bookmarkEnd w:id="311"/>
      <w:bookmarkEnd w:id="312"/>
      <w:bookmarkEnd w:id="313"/>
    </w:p>
    <w:bookmarkEnd w:id="314"/>
    <w:p>
      <w:pPr>
        <w:pStyle w:val="2"/>
        <w:ind w:left="567"/>
      </w:pPr>
      <w:bookmarkStart w:id="315" w:name="_Toc44617744"/>
      <w:bookmarkStart w:id="316" w:name="_Toc33807425"/>
      <w:bookmarkStart w:id="317" w:name="_Toc79069125"/>
      <w:bookmarkStart w:id="318" w:name="_Toc7959242"/>
      <w:r>
        <w:t>Settings</w:t>
      </w:r>
      <w:bookmarkEnd w:id="315"/>
      <w:bookmarkEnd w:id="316"/>
      <w:bookmarkEnd w:id="317"/>
      <w:bookmarkEnd w:id="318"/>
      <w:r>
        <w:t xml:space="preserve"> </w:t>
      </w:r>
    </w:p>
    <w:p>
      <w:r>
        <w:t>Click『Settings』</w:t>
      </w:r>
      <w:r>
        <w:rPr>
          <w:rFonts w:hint="eastAsia"/>
        </w:rPr>
        <w:t xml:space="preserve">icon </w:t>
      </w:r>
      <w:r>
        <w:t xml:space="preserve">in the main interface to enter into parameters setting interface. </w:t>
      </w:r>
    </w:p>
    <w:p/>
    <w:p>
      <w:pPr>
        <w:pStyle w:val="5"/>
        <w:ind w:left="777" w:right="210"/>
      </w:pPr>
      <w:bookmarkStart w:id="319" w:name="_Toc79069126"/>
      <w:bookmarkStart w:id="320" w:name="_Toc7959243"/>
      <w:bookmarkStart w:id="321" w:name="_Toc33807426"/>
      <w:bookmarkStart w:id="322" w:name="_Toc44617745"/>
      <w:r>
        <w:t>Drug Library</w:t>
      </w:r>
      <w:bookmarkEnd w:id="319"/>
      <w:bookmarkEnd w:id="320"/>
      <w:bookmarkEnd w:id="321"/>
      <w:bookmarkEnd w:id="322"/>
    </w:p>
    <w:p>
      <w:r>
        <w:t>Click on the preset drug name</w:t>
      </w:r>
      <w:r>
        <w:rPr>
          <w:rFonts w:hint="eastAsia"/>
        </w:rPr>
        <w:t>, t</w:t>
      </w:r>
      <w:r>
        <w:t>he selected drug will be reflected in infusion mode parameters</w:t>
      </w:r>
      <w:r>
        <w:rPr>
          <w:rFonts w:hint="eastAsia"/>
        </w:rPr>
        <w:t>.</w:t>
      </w:r>
    </w:p>
    <w:p>
      <w:r>
        <w:rPr>
          <w:rFonts w:hint="eastAsia"/>
        </w:rPr>
        <w:t>This feature can be turn on and off. UniFusion VP50</w:t>
      </w:r>
      <w:r>
        <w:t xml:space="preserve"> vet</w:t>
      </w:r>
      <w:r>
        <w:rPr>
          <w:rFonts w:hint="eastAsia"/>
        </w:rPr>
        <w:t xml:space="preserve"> support 30 drugs, without upper and lower limit.</w:t>
      </w:r>
    </w:p>
    <w:p/>
    <w:p>
      <w:pPr>
        <w:pStyle w:val="5"/>
        <w:ind w:left="777" w:right="210"/>
      </w:pPr>
      <w:bookmarkStart w:id="323" w:name="_Toc33807427"/>
      <w:bookmarkStart w:id="324" w:name="_Toc7959244"/>
      <w:bookmarkStart w:id="325" w:name="_Toc44617746"/>
      <w:bookmarkStart w:id="326" w:name="_Toc79069127"/>
      <w:r>
        <w:t>KVO Rate</w:t>
      </w:r>
      <w:bookmarkEnd w:id="323"/>
      <w:bookmarkEnd w:id="324"/>
      <w:bookmarkEnd w:id="325"/>
      <w:bookmarkEnd w:id="326"/>
      <w:r>
        <w:t xml:space="preserve"> </w:t>
      </w:r>
    </w:p>
    <w:p>
      <w:r>
        <w:t xml:space="preserve">Click『KVO </w:t>
      </w:r>
      <w:r>
        <w:rPr>
          <w:rFonts w:hint="eastAsia"/>
        </w:rPr>
        <w:t>r</w:t>
      </w:r>
      <w:r>
        <w:t>ate』, input the numerical value, after confirming, click『</w:t>
      </w:r>
      <w:r>
        <w:rPr>
          <w:rFonts w:hint="eastAsia"/>
        </w:rPr>
        <w:t>OK</w:t>
      </w:r>
      <w:r>
        <w:t xml:space="preserve">』. </w:t>
      </w:r>
    </w:p>
    <w:p>
      <w:r>
        <w:t xml:space="preserve">Please refer to Chapter 2.5 for the adjustable KVO range. </w:t>
      </w:r>
    </w:p>
    <w:p>
      <w:pPr>
        <w:pStyle w:val="5"/>
        <w:ind w:left="777" w:right="210"/>
      </w:pPr>
      <w:bookmarkStart w:id="327" w:name="_Toc7959245"/>
      <w:bookmarkStart w:id="328" w:name="_Toc79069128"/>
      <w:bookmarkStart w:id="329" w:name="_Toc33807428"/>
      <w:bookmarkStart w:id="330" w:name="_Toc44617747"/>
      <w:r>
        <w:rPr>
          <w:rFonts w:hint="eastAsia"/>
        </w:rPr>
        <w:t>Bolus Rate</w:t>
      </w:r>
      <w:bookmarkEnd w:id="327"/>
      <w:bookmarkEnd w:id="328"/>
      <w:bookmarkEnd w:id="329"/>
      <w:bookmarkEnd w:id="330"/>
    </w:p>
    <w:p>
      <w:pPr>
        <w:pStyle w:val="4"/>
      </w:pPr>
      <w:r>
        <w:rPr>
          <w:rFonts w:hint="eastAsia"/>
          <w:kern w:val="2"/>
          <w:sz w:val="21"/>
        </w:rPr>
        <w:t>Set the default Bolus rate.</w:t>
      </w:r>
      <w:r>
        <w:rPr>
          <w:kern w:val="2"/>
          <w:sz w:val="21"/>
        </w:rPr>
        <w:t xml:space="preserve"> Please refer to</w:t>
      </w:r>
      <w:r>
        <w:t xml:space="preserve"> </w:t>
      </w:r>
      <w:r>
        <w:rPr>
          <w:b/>
        </w:rPr>
        <w:t>Chapter 2.5</w:t>
      </w:r>
      <w:r>
        <w:rPr>
          <w:rFonts w:hint="eastAsia"/>
        </w:rPr>
        <w:t xml:space="preserve"> </w:t>
      </w:r>
      <w:r>
        <w:rPr>
          <w:rFonts w:hint="eastAsia"/>
          <w:kern w:val="2"/>
          <w:sz w:val="21"/>
          <w:szCs w:val="22"/>
        </w:rPr>
        <w:t>for</w:t>
      </w:r>
      <w:r>
        <w:rPr>
          <w:rFonts w:hint="eastAsia"/>
          <w:kern w:val="2"/>
          <w:sz w:val="21"/>
        </w:rPr>
        <w:t xml:space="preserve"> the range of bolus rate.</w:t>
      </w:r>
    </w:p>
    <w:p>
      <w:pPr>
        <w:pStyle w:val="5"/>
        <w:ind w:left="777" w:right="210"/>
        <w:rPr>
          <w:bCs w:val="0"/>
        </w:rPr>
      </w:pPr>
      <w:bookmarkStart w:id="331" w:name="_Toc44617748"/>
      <w:bookmarkStart w:id="332" w:name="_Toc79069129"/>
      <w:bookmarkStart w:id="333" w:name="_Toc33807429"/>
      <w:r>
        <w:rPr>
          <w:rFonts w:hint="eastAsia"/>
        </w:rPr>
        <w:t xml:space="preserve">Infusion Set admin </w:t>
      </w:r>
      <w:r>
        <w:t>brand</w:t>
      </w:r>
      <w:r>
        <w:rPr>
          <w:rFonts w:hint="eastAsia"/>
        </w:rPr>
        <w:t>s</w:t>
      </w:r>
      <w:bookmarkEnd w:id="331"/>
      <w:bookmarkEnd w:id="332"/>
    </w:p>
    <w:bookmarkEnd w:id="333"/>
    <w:p>
      <w:r>
        <w:t>For the built-in infusion set brand of the system, after installing the infusion set, click『</w:t>
      </w:r>
      <w:r>
        <w:rPr>
          <w:rFonts w:hint="eastAsia"/>
        </w:rPr>
        <w:t xml:space="preserve">Infusion set admin </w:t>
      </w:r>
      <w:r>
        <w:t>brand</w:t>
      </w:r>
      <w:r>
        <w:rPr>
          <w:rFonts w:hint="eastAsia"/>
        </w:rPr>
        <w:t>s</w:t>
      </w:r>
      <w:r>
        <w:t xml:space="preserve">』to enter into the infusion set brand selecting interface, and click the preset brand option. </w:t>
      </w:r>
    </w:p>
    <w:p>
      <w:r>
        <w:t xml:space="preserve">The system built-in infusion set brand: </w:t>
      </w:r>
      <w:r>
        <w:rPr>
          <w:rFonts w:hint="eastAsia"/>
        </w:rPr>
        <w:t>Boon</w:t>
      </w:r>
      <w:r>
        <w:t xml:space="preserve">. </w:t>
      </w:r>
    </w:p>
    <w:p>
      <w:r>
        <w:drawing>
          <wp:inline distT="0" distB="0" distL="0" distR="0">
            <wp:extent cx="259080" cy="207010"/>
            <wp:effectExtent l="0" t="0" r="0" b="0"/>
            <wp:docPr id="76" name="图片 76"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9080" cy="207010"/>
                    </a:xfrm>
                    <a:prstGeom prst="rect">
                      <a:avLst/>
                    </a:prstGeom>
                    <a:noFill/>
                    <a:ln>
                      <a:noFill/>
                    </a:ln>
                  </pic:spPr>
                </pic:pic>
              </a:graphicData>
            </a:graphic>
          </wp:inline>
        </w:drawing>
      </w:r>
      <w:r>
        <w:rPr>
          <w:u w:val="single"/>
        </w:rPr>
        <w:t>● The infusion set of different brand may possible cause flow rate deviation, when use, please confirm if the displayed information in the interface is accordant with the actual infusion set</w:t>
      </w:r>
      <w:r>
        <w:rPr>
          <w:rFonts w:hint="eastAsia"/>
          <w:u w:val="single"/>
        </w:rPr>
        <w:t xml:space="preserve"> in use</w:t>
      </w:r>
      <w:r>
        <w:rPr>
          <w:u w:val="single"/>
        </w:rPr>
        <w:t>.</w:t>
      </w:r>
    </w:p>
    <w:p>
      <w:pPr>
        <w:pStyle w:val="4"/>
        <w:ind w:firstLine="400"/>
      </w:pPr>
    </w:p>
    <w:p>
      <w:pPr>
        <w:pStyle w:val="5"/>
        <w:ind w:left="777" w:right="210"/>
      </w:pPr>
      <w:bookmarkStart w:id="334" w:name="_Toc79069130"/>
      <w:bookmarkStart w:id="335" w:name="_Toc33807430"/>
      <w:bookmarkStart w:id="336" w:name="_Toc7959247"/>
      <w:bookmarkStart w:id="337" w:name="_Toc44617749"/>
      <w:r>
        <w:rPr>
          <w:rFonts w:hint="eastAsia"/>
        </w:rPr>
        <w:t>DPS</w:t>
      </w:r>
      <w:bookmarkEnd w:id="334"/>
      <w:bookmarkEnd w:id="335"/>
      <w:bookmarkEnd w:id="336"/>
      <w:bookmarkEnd w:id="337"/>
    </w:p>
    <w:p>
      <w:pPr>
        <w:pStyle w:val="4"/>
        <w:rPr>
          <w:kern w:val="2"/>
          <w:sz w:val="21"/>
        </w:rPr>
      </w:pPr>
      <w:r>
        <w:rPr>
          <w:rFonts w:hint="eastAsia"/>
          <w:kern w:val="2"/>
          <w:sz w:val="21"/>
        </w:rPr>
        <w:t xml:space="preserve">DPS, </w:t>
      </w:r>
      <w:r>
        <w:rPr>
          <w:kern w:val="2"/>
          <w:sz w:val="21"/>
        </w:rPr>
        <w:t>Dynamic pressure detection can be carried out after opening</w:t>
      </w:r>
      <w:r>
        <w:rPr>
          <w:rFonts w:hint="eastAsia"/>
          <w:kern w:val="2"/>
          <w:sz w:val="21"/>
        </w:rPr>
        <w:t>, a</w:t>
      </w:r>
      <w:r>
        <w:rPr>
          <w:kern w:val="2"/>
          <w:sz w:val="21"/>
        </w:rPr>
        <w:t>larm can be triggered when the pressure continues to rise or suddenly falls</w:t>
      </w:r>
      <w:r>
        <w:rPr>
          <w:rFonts w:hint="eastAsia"/>
          <w:kern w:val="2"/>
          <w:sz w:val="21"/>
        </w:rPr>
        <w:t>, this function is optional</w:t>
      </w:r>
    </w:p>
    <w:p>
      <w:pPr>
        <w:pStyle w:val="4"/>
        <w:ind w:firstLine="400"/>
      </w:pPr>
    </w:p>
    <w:p>
      <w:pPr>
        <w:pStyle w:val="5"/>
        <w:ind w:left="777" w:right="210"/>
      </w:pPr>
      <w:bookmarkStart w:id="338" w:name="_Toc33807431"/>
      <w:bookmarkStart w:id="339" w:name="_Toc79069131"/>
      <w:bookmarkStart w:id="340" w:name="_Toc7959248"/>
      <w:bookmarkStart w:id="341" w:name="_Toc44617750"/>
      <w:r>
        <w:t xml:space="preserve">Occlusion </w:t>
      </w:r>
      <w:r>
        <w:rPr>
          <w:rFonts w:hint="eastAsia"/>
        </w:rPr>
        <w:t>Pressure</w:t>
      </w:r>
      <w:bookmarkEnd w:id="338"/>
      <w:bookmarkEnd w:id="339"/>
      <w:bookmarkEnd w:id="340"/>
      <w:bookmarkEnd w:id="341"/>
    </w:p>
    <w:p>
      <w:r>
        <w:t>Click『</w:t>
      </w:r>
      <w:r>
        <w:rPr>
          <w:rFonts w:hint="eastAsia"/>
        </w:rPr>
        <w:t>Occlusion pressure</w:t>
      </w:r>
      <w:r>
        <w:t>』to enter into occlusion</w:t>
      </w:r>
      <w:r>
        <w:rPr>
          <w:rFonts w:hint="eastAsia"/>
        </w:rPr>
        <w:t xml:space="preserve"> pressure</w:t>
      </w:r>
      <w:r>
        <w:t xml:space="preserve"> level setting interface, move the long box to the preset level, after confirming, click『</w:t>
      </w:r>
      <w:r>
        <w:rPr>
          <w:rFonts w:hint="eastAsia"/>
        </w:rPr>
        <w:t>OK</w:t>
      </w:r>
      <w:r>
        <w:t xml:space="preserve">』. </w:t>
      </w:r>
    </w:p>
    <w:p>
      <w:r>
        <w:t xml:space="preserve">The higher the level, the higher the occlusion level, it is suggested to select suitable occlusion pressure according to actual requirement. </w:t>
      </w:r>
    </w:p>
    <w:p>
      <w:r>
        <w:drawing>
          <wp:inline distT="0" distB="0" distL="0" distR="0">
            <wp:extent cx="259080" cy="207010"/>
            <wp:effectExtent l="0" t="0" r="0" b="0"/>
            <wp:docPr id="77" name="图片 77"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9080" cy="207010"/>
                    </a:xfrm>
                    <a:prstGeom prst="rect">
                      <a:avLst/>
                    </a:prstGeom>
                    <a:noFill/>
                    <a:ln>
                      <a:noFill/>
                    </a:ln>
                  </pic:spPr>
                </pic:pic>
              </a:graphicData>
            </a:graphic>
          </wp:inline>
        </w:drawing>
      </w:r>
      <w:r>
        <w:t xml:space="preserve">Warning: </w:t>
      </w:r>
    </w:p>
    <w:p>
      <w:pPr>
        <w:rPr>
          <w:u w:val="single"/>
        </w:rPr>
      </w:pPr>
      <w:r>
        <w:rPr>
          <w:u w:val="single"/>
        </w:rPr>
        <w:t xml:space="preserve">● When adopting fluid/drug of high viscosity and the occlusion </w:t>
      </w:r>
      <w:r>
        <w:rPr>
          <w:rFonts w:hint="eastAsia"/>
          <w:u w:val="single"/>
        </w:rPr>
        <w:t>pressure</w:t>
      </w:r>
      <w:r>
        <w:rPr>
          <w:u w:val="single"/>
        </w:rPr>
        <w:t xml:space="preserve"> is set at low level, it is possible that the system will report occlusion alarm even when the line is not obstructed, under this condition, please carefully observe the pressure indication icon in the display screen and infusion set, and rise the occlusion </w:t>
      </w:r>
      <w:r>
        <w:rPr>
          <w:rFonts w:hint="eastAsia"/>
          <w:u w:val="single"/>
        </w:rPr>
        <w:t>pressure</w:t>
      </w:r>
      <w:r>
        <w:rPr>
          <w:u w:val="single"/>
        </w:rPr>
        <w:t xml:space="preserve"> if needed.</w:t>
      </w:r>
    </w:p>
    <w:p/>
    <w:p>
      <w:pPr>
        <w:rPr>
          <w:u w:val="single"/>
        </w:rPr>
      </w:pPr>
      <w:r>
        <w:rPr>
          <w:u w:val="single"/>
        </w:rPr>
        <w:t>● When the occlusion pressure is set at high level, it may possibly cause the patient uncomfortable, after rising the occlusion pressure, please carefully observe the condition of the patient, and immediately take measure if there’s any abnormality.</w:t>
      </w:r>
    </w:p>
    <w:p/>
    <w:p>
      <w:pPr>
        <w:rPr>
          <w:u w:val="single"/>
        </w:rPr>
      </w:pPr>
      <w:r>
        <w:rPr>
          <w:u w:val="single"/>
        </w:rPr>
        <w:t>● Under the equipment fault state, the max pressure generated by the infusion set is 300kPa. Under single fault state, the max infusion volume is 2ml.</w:t>
      </w:r>
    </w:p>
    <w:p/>
    <w:p>
      <w:pPr>
        <w:jc w:val="center"/>
        <w:rPr>
          <w:b/>
        </w:rPr>
      </w:pPr>
      <w:r>
        <w:rPr>
          <w:b/>
        </w:rPr>
        <w:t>(Table: Relation of Occlusion level and Pressure)</w:t>
      </w:r>
    </w:p>
    <w:p>
      <w:pPr>
        <w:jc w:val="center"/>
      </w:pP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640"/>
        <w:gridCol w:w="1417"/>
        <w:gridCol w:w="1655"/>
        <w:gridCol w:w="155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522" w:type="dxa"/>
            <w:gridSpan w:val="6"/>
            <w:tcBorders>
              <w:top w:val="single" w:color="auto" w:sz="4" w:space="0"/>
              <w:left w:val="single" w:color="auto" w:sz="4" w:space="0"/>
              <w:bottom w:val="single" w:color="auto" w:sz="4" w:space="0"/>
              <w:right w:val="single" w:color="auto" w:sz="4" w:space="0"/>
            </w:tcBorders>
            <w:shd w:val="clear" w:color="auto" w:fill="D9D9D9"/>
          </w:tcPr>
          <w:p>
            <w:pPr>
              <w:rPr>
                <w:b/>
              </w:rPr>
            </w:pPr>
            <w:r>
              <w:rPr>
                <w:b/>
              </w:rPr>
              <w:t>Applicable Model: UniFusion VP50</w:t>
            </w:r>
            <w:r>
              <w:rPr>
                <w:rFonts w:hint="eastAsia"/>
                <w:b/>
              </w:rPr>
              <w:t xml:space="preserve"> Vet</w:t>
            </w:r>
            <w:r>
              <w:rPr>
                <w:b/>
              </w:rPr>
              <w:t xml:space="preserve">  Occlusion Pressure Level: </w:t>
            </w:r>
            <w:r>
              <w:rPr>
                <w:rFonts w:hint="eastAsia"/>
                <w:b/>
              </w:rPr>
              <w:t>3</w:t>
            </w:r>
            <w:r>
              <w:rPr>
                <w:b/>
              </w:rPr>
              <w:t xml:space="preserve"> levels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pPr>
            <w:r>
              <w:t>Level</w:t>
            </w:r>
          </w:p>
        </w:tc>
        <w:tc>
          <w:tcPr>
            <w:tcW w:w="1640"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pPr>
            <w:r>
              <w:t>Pressure Intensity</w:t>
            </w:r>
          </w:p>
          <w:p>
            <w:pPr>
              <w:jc w:val="center"/>
            </w:pPr>
            <w:r>
              <w:t>(mmHg)</w:t>
            </w:r>
          </w:p>
        </w:tc>
        <w:tc>
          <w:tcPr>
            <w:tcW w:w="1417"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pPr>
            <w:r>
              <w:t>Level</w:t>
            </w:r>
          </w:p>
        </w:tc>
        <w:tc>
          <w:tcPr>
            <w:tcW w:w="1655"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pPr>
            <w:r>
              <w:t>Pressure Intensity</w:t>
            </w:r>
          </w:p>
          <w:p>
            <w:pPr>
              <w:jc w:val="center"/>
            </w:pPr>
            <w:r>
              <w:t>(mmHg)</w:t>
            </w:r>
          </w:p>
        </w:tc>
        <w:tc>
          <w:tcPr>
            <w:tcW w:w="1556"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pPr>
            <w:r>
              <w:t>Level</w:t>
            </w:r>
          </w:p>
        </w:tc>
        <w:tc>
          <w:tcPr>
            <w:tcW w:w="1559"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pPr>
            <w:r>
              <w:t>Pressure Intensity</w:t>
            </w:r>
          </w:p>
          <w:p>
            <w:pPr>
              <w:jc w:val="center"/>
            </w:pPr>
            <w:r>
              <w:t>(mmHg)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tcPr>
          <w:p>
            <w:pPr>
              <w:jc w:val="center"/>
            </w:pPr>
            <w:r>
              <w:t>1</w:t>
            </w:r>
          </w:p>
        </w:tc>
        <w:tc>
          <w:tcPr>
            <w:tcW w:w="164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300</w:t>
            </w:r>
          </w:p>
        </w:tc>
        <w:tc>
          <w:tcPr>
            <w:tcW w:w="1417" w:type="dxa"/>
            <w:tcBorders>
              <w:top w:val="single" w:color="auto" w:sz="4" w:space="0"/>
              <w:left w:val="single" w:color="auto" w:sz="4" w:space="0"/>
              <w:bottom w:val="single" w:color="auto" w:sz="4" w:space="0"/>
              <w:right w:val="single" w:color="auto" w:sz="4" w:space="0"/>
            </w:tcBorders>
          </w:tcPr>
          <w:p>
            <w:pPr>
              <w:jc w:val="center"/>
            </w:pPr>
            <w:r>
              <w:rPr>
                <w:rFonts w:hint="eastAsia"/>
              </w:rPr>
              <w:t>2</w:t>
            </w:r>
          </w:p>
        </w:tc>
        <w:tc>
          <w:tcPr>
            <w:tcW w:w="165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600</w:t>
            </w:r>
          </w:p>
        </w:tc>
        <w:tc>
          <w:tcPr>
            <w:tcW w:w="1556" w:type="dxa"/>
            <w:tcBorders>
              <w:top w:val="single" w:color="auto" w:sz="4" w:space="0"/>
              <w:left w:val="single" w:color="auto" w:sz="4" w:space="0"/>
              <w:bottom w:val="single" w:color="auto" w:sz="4" w:space="0"/>
              <w:right w:val="single" w:color="auto" w:sz="4" w:space="0"/>
            </w:tcBorders>
          </w:tcPr>
          <w:p>
            <w:pPr>
              <w:jc w:val="center"/>
            </w:pPr>
            <w:r>
              <w:rPr>
                <w:rFonts w:hint="eastAsia"/>
              </w:rPr>
              <w:t>3</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900</w:t>
            </w:r>
          </w:p>
        </w:tc>
      </w:tr>
    </w:tbl>
    <w:p>
      <w:pPr>
        <w:pStyle w:val="5"/>
        <w:ind w:left="777" w:right="210"/>
      </w:pPr>
      <w:bookmarkStart w:id="342" w:name="_Toc79069132"/>
      <w:bookmarkStart w:id="343" w:name="_Toc33807432"/>
      <w:bookmarkStart w:id="344" w:name="_Toc44617751"/>
      <w:bookmarkStart w:id="345" w:name="_Toc7959249"/>
      <w:r>
        <w:t>Pressure Uni</w:t>
      </w:r>
      <w:r>
        <w:rPr>
          <w:rFonts w:hint="eastAsia"/>
        </w:rPr>
        <w:t>t</w:t>
      </w:r>
      <w:bookmarkEnd w:id="342"/>
      <w:bookmarkEnd w:id="343"/>
      <w:bookmarkEnd w:id="344"/>
      <w:bookmarkEnd w:id="345"/>
    </w:p>
    <w:p>
      <w:r>
        <w:t xml:space="preserve">Click 『Pressure </w:t>
      </w:r>
      <w:r>
        <w:rPr>
          <w:rFonts w:hint="eastAsia"/>
        </w:rPr>
        <w:t>u</w:t>
      </w:r>
      <w:r>
        <w:t xml:space="preserve">nit』to enter into pressure unit select setting interface, four units are available: mmHg, kPa, bar, PSI, click the preset unit option. </w:t>
      </w:r>
    </w:p>
    <w:p/>
    <w:p>
      <w:pPr>
        <w:rPr>
          <w:u w:val="single"/>
        </w:rPr>
      </w:pPr>
      <w:r>
        <w:drawing>
          <wp:inline distT="0" distB="0" distL="0" distR="0">
            <wp:extent cx="259080" cy="207010"/>
            <wp:effectExtent l="0" t="0" r="0" b="0"/>
            <wp:docPr id="78" name="图片 78"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9080" cy="207010"/>
                    </a:xfrm>
                    <a:prstGeom prst="rect">
                      <a:avLst/>
                    </a:prstGeom>
                    <a:noFill/>
                    <a:ln>
                      <a:noFill/>
                    </a:ln>
                  </pic:spPr>
                </pic:pic>
              </a:graphicData>
            </a:graphic>
          </wp:inline>
        </w:drawing>
      </w:r>
      <w:r>
        <w:t xml:space="preserve"> Note: </w:t>
      </w:r>
      <w:r>
        <w:rPr>
          <w:u w:val="single"/>
        </w:rPr>
        <w:t>● Please carefully confirm when changing the current pressure unit.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6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Borders>
              <w:top w:val="single" w:color="auto" w:sz="4" w:space="0"/>
              <w:left w:val="single" w:color="auto" w:sz="4" w:space="0"/>
              <w:bottom w:val="single" w:color="auto" w:sz="4" w:space="0"/>
              <w:right w:val="single" w:color="auto" w:sz="4" w:space="0"/>
            </w:tcBorders>
            <w:shd w:val="clear" w:color="auto" w:fill="D9D9D9"/>
          </w:tcPr>
          <w:p>
            <w:r>
              <w:t xml:space="preserve">Unit Mark </w:t>
            </w:r>
          </w:p>
        </w:tc>
        <w:tc>
          <w:tcPr>
            <w:tcW w:w="6886" w:type="dxa"/>
            <w:tcBorders>
              <w:top w:val="single" w:color="auto" w:sz="4" w:space="0"/>
              <w:left w:val="single" w:color="auto" w:sz="4" w:space="0"/>
              <w:bottom w:val="single" w:color="auto" w:sz="4" w:space="0"/>
              <w:right w:val="single" w:color="auto" w:sz="4" w:space="0"/>
            </w:tcBorders>
            <w:shd w:val="clear" w:color="auto" w:fill="D9D9D9"/>
          </w:tcPr>
          <w:p>
            <w:r>
              <w:t xml:space="preserve">Unit Conversion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Borders>
              <w:top w:val="single" w:color="auto" w:sz="4" w:space="0"/>
              <w:left w:val="single" w:color="auto" w:sz="4" w:space="0"/>
              <w:bottom w:val="single" w:color="auto" w:sz="4" w:space="0"/>
              <w:right w:val="single" w:color="auto" w:sz="4" w:space="0"/>
            </w:tcBorders>
          </w:tcPr>
          <w:p>
            <w:r>
              <w:rPr>
                <w:rFonts w:hint="eastAsia"/>
              </w:rPr>
              <w:t>kPa</w:t>
            </w:r>
          </w:p>
        </w:tc>
        <w:tc>
          <w:tcPr>
            <w:tcW w:w="6886" w:type="dxa"/>
            <w:tcBorders>
              <w:top w:val="single" w:color="auto" w:sz="4" w:space="0"/>
              <w:left w:val="single" w:color="auto" w:sz="4" w:space="0"/>
              <w:bottom w:val="single" w:color="auto" w:sz="4" w:space="0"/>
              <w:right w:val="single" w:color="auto" w:sz="4" w:space="0"/>
            </w:tcBorders>
          </w:tcPr>
          <w:p>
            <w:r>
              <w:rPr>
                <w:rFonts w:hint="eastAsia"/>
              </w:rPr>
              <w:t>1 kPa=7.5mmHg=0.145psi=0.01bar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Borders>
              <w:top w:val="single" w:color="auto" w:sz="4" w:space="0"/>
              <w:left w:val="single" w:color="auto" w:sz="4" w:space="0"/>
              <w:bottom w:val="single" w:color="auto" w:sz="4" w:space="0"/>
              <w:right w:val="single" w:color="auto" w:sz="4" w:space="0"/>
            </w:tcBorders>
          </w:tcPr>
          <w:p>
            <w:r>
              <w:rPr>
                <w:rFonts w:hint="eastAsia"/>
              </w:rPr>
              <w:t>PSI</w:t>
            </w:r>
          </w:p>
        </w:tc>
        <w:tc>
          <w:tcPr>
            <w:tcW w:w="6886" w:type="dxa"/>
            <w:tcBorders>
              <w:top w:val="single" w:color="auto" w:sz="4" w:space="0"/>
              <w:left w:val="single" w:color="auto" w:sz="4" w:space="0"/>
              <w:bottom w:val="single" w:color="auto" w:sz="4" w:space="0"/>
              <w:right w:val="single" w:color="auto" w:sz="4" w:space="0"/>
            </w:tcBorders>
          </w:tcPr>
          <w:p>
            <w:r>
              <w:rPr>
                <w:rFonts w:hint="eastAsia"/>
              </w:rPr>
              <w:t>1psi=51.713mmHg=6.895kpa=0.069bar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Borders>
              <w:top w:val="single" w:color="auto" w:sz="4" w:space="0"/>
              <w:left w:val="single" w:color="auto" w:sz="4" w:space="0"/>
              <w:bottom w:val="single" w:color="auto" w:sz="4" w:space="0"/>
              <w:right w:val="single" w:color="auto" w:sz="4" w:space="0"/>
            </w:tcBorders>
          </w:tcPr>
          <w:p>
            <w:r>
              <w:rPr>
                <w:rFonts w:hint="eastAsia"/>
              </w:rPr>
              <w:t>Bar</w:t>
            </w:r>
          </w:p>
        </w:tc>
        <w:tc>
          <w:tcPr>
            <w:tcW w:w="6886" w:type="dxa"/>
            <w:tcBorders>
              <w:top w:val="single" w:color="auto" w:sz="4" w:space="0"/>
              <w:left w:val="single" w:color="auto" w:sz="4" w:space="0"/>
              <w:bottom w:val="single" w:color="auto" w:sz="4" w:space="0"/>
              <w:right w:val="single" w:color="auto" w:sz="4" w:space="0"/>
            </w:tcBorders>
          </w:tcPr>
          <w:p>
            <w:r>
              <w:rPr>
                <w:rFonts w:hint="eastAsia"/>
              </w:rPr>
              <w:t>1bar=787.5mmHg=15.225psi=105kPa</w:t>
            </w:r>
          </w:p>
        </w:tc>
      </w:tr>
    </w:tbl>
    <w:p>
      <w:pPr>
        <w:pStyle w:val="5"/>
        <w:ind w:left="777" w:right="210"/>
      </w:pPr>
      <w:bookmarkStart w:id="346" w:name="_Toc44617752"/>
      <w:bookmarkStart w:id="347" w:name="_Toc79069133"/>
      <w:bookmarkStart w:id="348" w:name="_Toc33807433"/>
      <w:bookmarkStart w:id="349" w:name="_Toc7959250"/>
      <w:r>
        <w:t>Bubble</w:t>
      </w:r>
      <w:r>
        <w:rPr>
          <w:rFonts w:hint="eastAsia"/>
        </w:rPr>
        <w:t>s Size</w:t>
      </w:r>
      <w:bookmarkEnd w:id="346"/>
      <w:bookmarkEnd w:id="347"/>
      <w:bookmarkEnd w:id="348"/>
      <w:bookmarkEnd w:id="349"/>
    </w:p>
    <w:p>
      <w:r>
        <w:t>Click『</w:t>
      </w:r>
      <w:r>
        <w:rPr>
          <w:rFonts w:hint="eastAsia"/>
        </w:rPr>
        <w:t>Bubbles size</w:t>
      </w:r>
      <w:r>
        <w:t xml:space="preserve">』to enter into air bubble </w:t>
      </w:r>
      <w:r>
        <w:rPr>
          <w:rFonts w:hint="eastAsia"/>
        </w:rPr>
        <w:t>size</w:t>
      </w:r>
      <w:r>
        <w:t xml:space="preserve"> setting interface, move the long box to the preset level, confirm and then click『</w:t>
      </w:r>
      <w:r>
        <w:rPr>
          <w:rFonts w:hint="eastAsia"/>
        </w:rPr>
        <w:t>OK</w:t>
      </w:r>
      <w:r>
        <w:t xml:space="preserve">』. </w:t>
      </w:r>
    </w:p>
    <w:p>
      <w:r>
        <w:t>The ai</w:t>
      </w:r>
      <w:r>
        <w:rPr>
          <w:rFonts w:hint="eastAsia"/>
        </w:rPr>
        <w:t>r bubble detector</w:t>
      </w:r>
      <w:r>
        <w:t xml:space="preserve"> has 7 levels, when the volume of single air bubble or the total air bubbles within 15min in the line reach the preset air bubble alarm threshold value, it will activate air bubble alarm. The air bubble testing sensitivity is 20ul. It is suggested to select suitable </w:t>
      </w:r>
      <w:r>
        <w:rPr>
          <w:rFonts w:hint="eastAsia"/>
        </w:rPr>
        <w:t>level</w:t>
      </w:r>
    </w:p>
    <w:p>
      <w:r>
        <w:t xml:space="preserve">according to the actual requirement. </w:t>
      </w:r>
    </w:p>
    <w:p>
      <w:pPr>
        <w:ind w:firstLine="1890" w:firstLineChars="900"/>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2"/>
        <w:gridCol w:w="4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2" w:type="dxa"/>
            <w:tcBorders>
              <w:top w:val="single" w:color="auto" w:sz="4" w:space="0"/>
              <w:left w:val="single" w:color="auto" w:sz="4" w:space="0"/>
              <w:bottom w:val="single" w:color="auto" w:sz="4" w:space="0"/>
              <w:right w:val="single" w:color="auto" w:sz="4" w:space="0"/>
            </w:tcBorders>
            <w:shd w:val="clear" w:color="auto" w:fill="D9D9D9"/>
          </w:tcPr>
          <w:p>
            <w:pPr>
              <w:jc w:val="center"/>
            </w:pPr>
            <w:bookmarkStart w:id="350" w:name="_Toc442190510"/>
            <w:r>
              <w:t xml:space="preserve">Air Bubble </w:t>
            </w:r>
            <w:r>
              <w:rPr>
                <w:rFonts w:hint="eastAsia"/>
              </w:rPr>
              <w:t>detector level</w:t>
            </w:r>
          </w:p>
        </w:tc>
        <w:tc>
          <w:tcPr>
            <w:tcW w:w="4270" w:type="dxa"/>
            <w:tcBorders>
              <w:top w:val="single" w:color="auto" w:sz="4" w:space="0"/>
              <w:left w:val="single" w:color="auto" w:sz="4" w:space="0"/>
              <w:bottom w:val="single" w:color="auto" w:sz="4" w:space="0"/>
              <w:right w:val="single" w:color="auto" w:sz="4" w:space="0"/>
            </w:tcBorders>
            <w:shd w:val="clear" w:color="auto" w:fill="D9D9D9"/>
          </w:tcPr>
          <w:p>
            <w:pPr>
              <w:jc w:val="center"/>
            </w:pPr>
            <w:r>
              <w:t>Alarm Threshold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2" w:type="dxa"/>
            <w:tcBorders>
              <w:top w:val="single" w:color="auto" w:sz="4" w:space="0"/>
              <w:left w:val="single" w:color="auto" w:sz="4" w:space="0"/>
              <w:bottom w:val="single" w:color="auto" w:sz="4" w:space="0"/>
              <w:right w:val="single" w:color="auto" w:sz="4" w:space="0"/>
            </w:tcBorders>
            <w:vAlign w:val="center"/>
          </w:tcPr>
          <w:p>
            <w:pPr>
              <w:jc w:val="center"/>
            </w:pPr>
            <w:r>
              <w:t>Level 1</w:t>
            </w:r>
          </w:p>
        </w:tc>
        <w:tc>
          <w:tcPr>
            <w:tcW w:w="4270" w:type="dxa"/>
            <w:tcBorders>
              <w:top w:val="single" w:color="auto" w:sz="4" w:space="0"/>
              <w:left w:val="single" w:color="auto" w:sz="4" w:space="0"/>
              <w:bottom w:val="single" w:color="auto" w:sz="4" w:space="0"/>
              <w:right w:val="single" w:color="auto" w:sz="4" w:space="0"/>
            </w:tcBorders>
            <w:vAlign w:val="center"/>
          </w:tcPr>
          <w:p>
            <w:pPr>
              <w:jc w:val="center"/>
            </w:pPr>
            <w:r>
              <w:t>50ul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2" w:type="dxa"/>
            <w:tcBorders>
              <w:top w:val="single" w:color="auto" w:sz="4" w:space="0"/>
              <w:left w:val="single" w:color="auto" w:sz="4" w:space="0"/>
              <w:bottom w:val="single" w:color="auto" w:sz="4" w:space="0"/>
              <w:right w:val="single" w:color="auto" w:sz="4" w:space="0"/>
            </w:tcBorders>
            <w:vAlign w:val="center"/>
          </w:tcPr>
          <w:p>
            <w:pPr>
              <w:jc w:val="center"/>
            </w:pPr>
            <w:r>
              <w:t>Level 2</w:t>
            </w:r>
          </w:p>
        </w:tc>
        <w:tc>
          <w:tcPr>
            <w:tcW w:w="4270" w:type="dxa"/>
            <w:tcBorders>
              <w:top w:val="single" w:color="auto" w:sz="4" w:space="0"/>
              <w:left w:val="single" w:color="auto" w:sz="4" w:space="0"/>
              <w:bottom w:val="single" w:color="auto" w:sz="4" w:space="0"/>
              <w:right w:val="single" w:color="auto" w:sz="4" w:space="0"/>
            </w:tcBorders>
            <w:vAlign w:val="center"/>
          </w:tcPr>
          <w:p>
            <w:pPr>
              <w:jc w:val="center"/>
            </w:pPr>
            <w:r>
              <w:t>100ul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2" w:type="dxa"/>
            <w:tcBorders>
              <w:top w:val="single" w:color="auto" w:sz="4" w:space="0"/>
              <w:left w:val="single" w:color="auto" w:sz="4" w:space="0"/>
              <w:bottom w:val="single" w:color="auto" w:sz="4" w:space="0"/>
              <w:right w:val="single" w:color="auto" w:sz="4" w:space="0"/>
            </w:tcBorders>
            <w:vAlign w:val="center"/>
          </w:tcPr>
          <w:p>
            <w:pPr>
              <w:jc w:val="center"/>
            </w:pPr>
            <w:r>
              <w:t>Level 3</w:t>
            </w:r>
          </w:p>
        </w:tc>
        <w:tc>
          <w:tcPr>
            <w:tcW w:w="4270" w:type="dxa"/>
            <w:tcBorders>
              <w:top w:val="single" w:color="auto" w:sz="4" w:space="0"/>
              <w:left w:val="single" w:color="auto" w:sz="4" w:space="0"/>
              <w:bottom w:val="single" w:color="auto" w:sz="4" w:space="0"/>
              <w:right w:val="single" w:color="auto" w:sz="4" w:space="0"/>
            </w:tcBorders>
            <w:vAlign w:val="center"/>
          </w:tcPr>
          <w:p>
            <w:pPr>
              <w:jc w:val="center"/>
            </w:pPr>
            <w:r>
              <w:t>200ul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2" w:type="dxa"/>
            <w:tcBorders>
              <w:top w:val="single" w:color="auto" w:sz="4" w:space="0"/>
              <w:left w:val="single" w:color="auto" w:sz="4" w:space="0"/>
              <w:bottom w:val="single" w:color="auto" w:sz="4" w:space="0"/>
              <w:right w:val="single" w:color="auto" w:sz="4" w:space="0"/>
            </w:tcBorders>
            <w:vAlign w:val="center"/>
          </w:tcPr>
          <w:p>
            <w:pPr>
              <w:jc w:val="center"/>
            </w:pPr>
            <w:r>
              <w:t>Level 4</w:t>
            </w:r>
          </w:p>
        </w:tc>
        <w:tc>
          <w:tcPr>
            <w:tcW w:w="4270" w:type="dxa"/>
            <w:tcBorders>
              <w:top w:val="single" w:color="auto" w:sz="4" w:space="0"/>
              <w:left w:val="single" w:color="auto" w:sz="4" w:space="0"/>
              <w:bottom w:val="single" w:color="auto" w:sz="4" w:space="0"/>
              <w:right w:val="single" w:color="auto" w:sz="4" w:space="0"/>
            </w:tcBorders>
            <w:vAlign w:val="center"/>
          </w:tcPr>
          <w:p>
            <w:pPr>
              <w:jc w:val="center"/>
            </w:pPr>
            <w:r>
              <w:t>300ul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2" w:type="dxa"/>
            <w:tcBorders>
              <w:top w:val="single" w:color="auto" w:sz="4" w:space="0"/>
              <w:left w:val="single" w:color="auto" w:sz="4" w:space="0"/>
              <w:bottom w:val="single" w:color="auto" w:sz="4" w:space="0"/>
              <w:right w:val="single" w:color="auto" w:sz="4" w:space="0"/>
            </w:tcBorders>
            <w:vAlign w:val="center"/>
          </w:tcPr>
          <w:p>
            <w:pPr>
              <w:jc w:val="center"/>
            </w:pPr>
            <w:r>
              <w:t>Level 5</w:t>
            </w:r>
          </w:p>
        </w:tc>
        <w:tc>
          <w:tcPr>
            <w:tcW w:w="4270" w:type="dxa"/>
            <w:tcBorders>
              <w:top w:val="single" w:color="auto" w:sz="4" w:space="0"/>
              <w:left w:val="single" w:color="auto" w:sz="4" w:space="0"/>
              <w:bottom w:val="single" w:color="auto" w:sz="4" w:space="0"/>
              <w:right w:val="single" w:color="auto" w:sz="4" w:space="0"/>
            </w:tcBorders>
            <w:vAlign w:val="center"/>
          </w:tcPr>
          <w:p>
            <w:pPr>
              <w:jc w:val="center"/>
            </w:pPr>
            <w:r>
              <w:t>450ul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2" w:type="dxa"/>
            <w:tcBorders>
              <w:top w:val="single" w:color="auto" w:sz="4" w:space="0"/>
              <w:left w:val="single" w:color="auto" w:sz="4" w:space="0"/>
              <w:bottom w:val="single" w:color="auto" w:sz="4" w:space="0"/>
              <w:right w:val="single" w:color="auto" w:sz="4" w:space="0"/>
            </w:tcBorders>
            <w:vAlign w:val="center"/>
          </w:tcPr>
          <w:p>
            <w:pPr>
              <w:jc w:val="center"/>
            </w:pPr>
            <w:r>
              <w:t>Level 6</w:t>
            </w:r>
          </w:p>
        </w:tc>
        <w:tc>
          <w:tcPr>
            <w:tcW w:w="4270" w:type="dxa"/>
            <w:tcBorders>
              <w:top w:val="single" w:color="auto" w:sz="4" w:space="0"/>
              <w:left w:val="single" w:color="auto" w:sz="4" w:space="0"/>
              <w:bottom w:val="single" w:color="auto" w:sz="4" w:space="0"/>
              <w:right w:val="single" w:color="auto" w:sz="4" w:space="0"/>
            </w:tcBorders>
            <w:vAlign w:val="center"/>
          </w:tcPr>
          <w:p>
            <w:pPr>
              <w:jc w:val="center"/>
            </w:pPr>
            <w:r>
              <w:t>600ul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2" w:type="dxa"/>
            <w:tcBorders>
              <w:top w:val="single" w:color="auto" w:sz="4" w:space="0"/>
              <w:left w:val="single" w:color="auto" w:sz="4" w:space="0"/>
              <w:bottom w:val="single" w:color="auto" w:sz="4" w:space="0"/>
              <w:right w:val="single" w:color="auto" w:sz="4" w:space="0"/>
            </w:tcBorders>
            <w:vAlign w:val="center"/>
          </w:tcPr>
          <w:p>
            <w:pPr>
              <w:jc w:val="center"/>
            </w:pPr>
            <w:r>
              <w:t xml:space="preserve">Level </w:t>
            </w:r>
            <w:r>
              <w:rPr>
                <w:rFonts w:hint="eastAsia"/>
              </w:rPr>
              <w:t>7</w:t>
            </w:r>
          </w:p>
        </w:tc>
        <w:tc>
          <w:tcPr>
            <w:tcW w:w="427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800ul</w:t>
            </w:r>
          </w:p>
        </w:tc>
      </w:tr>
      <w:bookmarkEnd w:id="350"/>
    </w:tbl>
    <w:p>
      <w:pPr>
        <w:pStyle w:val="5"/>
        <w:ind w:left="777" w:right="210"/>
      </w:pPr>
      <w:bookmarkStart w:id="351" w:name="_Toc79069134"/>
      <w:bookmarkStart w:id="352" w:name="_Toc44617753"/>
      <w:bookmarkStart w:id="353" w:name="_Toc33807434"/>
      <w:r>
        <w:rPr>
          <w:rFonts w:hint="eastAsia"/>
        </w:rPr>
        <w:t>Pump Idle Alert</w:t>
      </w:r>
      <w:bookmarkEnd w:id="351"/>
      <w:bookmarkEnd w:id="352"/>
    </w:p>
    <w:p>
      <w:pPr>
        <w:pStyle w:val="4"/>
        <w:ind w:firstLine="0" w:firstLineChars="0"/>
        <w:rPr>
          <w:kern w:val="2"/>
          <w:sz w:val="21"/>
          <w:szCs w:val="22"/>
        </w:rPr>
      </w:pPr>
      <w:r>
        <w:rPr>
          <w:kern w:val="2"/>
          <w:sz w:val="21"/>
          <w:szCs w:val="22"/>
        </w:rPr>
        <w:t>Click『</w:t>
      </w:r>
      <w:r>
        <w:rPr>
          <w:rFonts w:hint="eastAsia"/>
          <w:kern w:val="2"/>
          <w:sz w:val="21"/>
          <w:szCs w:val="22"/>
        </w:rPr>
        <w:t>Pump idle alert</w:t>
      </w:r>
      <w:r>
        <w:rPr>
          <w:kern w:val="2"/>
          <w:sz w:val="21"/>
          <w:szCs w:val="22"/>
        </w:rPr>
        <w:t>』to</w:t>
      </w:r>
      <w:bookmarkEnd w:id="353"/>
      <w:r>
        <w:rPr>
          <w:kern w:val="2"/>
          <w:sz w:val="21"/>
          <w:szCs w:val="22"/>
        </w:rPr>
        <w:t xml:space="preserve"> enter into the time for </w:t>
      </w:r>
      <w:r>
        <w:rPr>
          <w:rFonts w:hint="eastAsia"/>
          <w:kern w:val="2"/>
          <w:sz w:val="21"/>
          <w:szCs w:val="22"/>
        </w:rPr>
        <w:t>reminder</w:t>
      </w:r>
      <w:r>
        <w:rPr>
          <w:kern w:val="2"/>
          <w:sz w:val="21"/>
          <w:szCs w:val="22"/>
        </w:rPr>
        <w:t xml:space="preserve"> alarm setting interface, click the preset time option to set the </w:t>
      </w:r>
      <w:r>
        <w:rPr>
          <w:rFonts w:hint="eastAsia"/>
          <w:kern w:val="2"/>
          <w:sz w:val="21"/>
          <w:szCs w:val="22"/>
        </w:rPr>
        <w:t xml:space="preserve">reminder </w:t>
      </w:r>
      <w:r>
        <w:rPr>
          <w:kern w:val="2"/>
          <w:sz w:val="21"/>
          <w:szCs w:val="22"/>
        </w:rPr>
        <w:t>alarm time.</w:t>
      </w:r>
    </w:p>
    <w:p>
      <w:pPr>
        <w:pStyle w:val="5"/>
        <w:ind w:left="777" w:right="210"/>
      </w:pPr>
      <w:bookmarkStart w:id="354" w:name="_Toc79069135"/>
      <w:bookmarkStart w:id="355" w:name="_Toc7959252"/>
      <w:bookmarkStart w:id="356" w:name="_Toc44617754"/>
      <w:bookmarkStart w:id="357" w:name="_Toc33807435"/>
      <w:r>
        <w:rPr>
          <w:rFonts w:hint="eastAsia"/>
        </w:rPr>
        <w:t>Finish Pre-Alarm</w:t>
      </w:r>
      <w:bookmarkEnd w:id="354"/>
      <w:bookmarkEnd w:id="355"/>
      <w:bookmarkEnd w:id="356"/>
      <w:bookmarkEnd w:id="357"/>
    </w:p>
    <w:p>
      <w:r>
        <w:t xml:space="preserve">Time for pre-alarm refers to the time of activating near completion alarm when the fluid/drug </w:t>
      </w:r>
      <w:r>
        <w:rPr>
          <w:rFonts w:hint="eastAsia"/>
        </w:rPr>
        <w:t>infused volume</w:t>
      </w:r>
      <w:r>
        <w:t xml:space="preserve"> is nearly reaching the preset value. </w:t>
      </w:r>
    </w:p>
    <w:p>
      <w:r>
        <w:t>Click 『</w:t>
      </w:r>
      <w:r>
        <w:rPr>
          <w:rFonts w:hint="eastAsia"/>
        </w:rPr>
        <w:t>Finish p</w:t>
      </w:r>
      <w:r>
        <w:t>re-</w:t>
      </w:r>
      <w:r>
        <w:rPr>
          <w:rFonts w:hint="eastAsia"/>
        </w:rPr>
        <w:t>a</w:t>
      </w:r>
      <w:r>
        <w:t>larm』to enter into the time for pre-alarm setting interface, click the preset time option,</w:t>
      </w:r>
      <w:r>
        <w:rPr>
          <w:rFonts w:hint="eastAsia"/>
        </w:rPr>
        <w:t xml:space="preserve"> to set the finish pre-alarm time</w:t>
      </w:r>
      <w:r>
        <w:t xml:space="preserve">. </w:t>
      </w:r>
    </w:p>
    <w:p>
      <w:bookmarkStart w:id="358" w:name="_Toc442190512"/>
    </w:p>
    <w:bookmarkEnd w:id="358"/>
    <w:p>
      <w:pPr>
        <w:pStyle w:val="5"/>
        <w:ind w:left="777" w:right="210"/>
      </w:pPr>
      <w:bookmarkStart w:id="359" w:name="_Toc7959253"/>
      <w:bookmarkStart w:id="360" w:name="_Toc44617755"/>
      <w:bookmarkStart w:id="361" w:name="_Toc79069136"/>
      <w:r>
        <w:t xml:space="preserve">Drop </w:t>
      </w:r>
      <w:r>
        <w:rPr>
          <w:rFonts w:hint="eastAsia"/>
        </w:rPr>
        <w:t>S</w:t>
      </w:r>
      <w:r>
        <w:t>ensor</w:t>
      </w:r>
      <w:bookmarkEnd w:id="359"/>
      <w:bookmarkEnd w:id="360"/>
      <w:bookmarkEnd w:id="361"/>
    </w:p>
    <w:p>
      <w:r>
        <w:t xml:space="preserve">Click『Drop sensor』to set ON or OFF. </w:t>
      </w:r>
    </w:p>
    <w:p>
      <w:pPr>
        <w:pStyle w:val="4"/>
        <w:ind w:firstLine="0" w:firstLineChars="0"/>
        <w:rPr>
          <w:kern w:val="2"/>
          <w:sz w:val="21"/>
          <w:szCs w:val="22"/>
        </w:rPr>
      </w:pPr>
      <w:r>
        <w:rPr>
          <w:kern w:val="2"/>
          <w:sz w:val="21"/>
          <w:szCs w:val="22"/>
        </w:rPr>
        <w:t>The “Drop error “ alarm function is only available only when the drop sensor is installed.</w:t>
      </w:r>
    </w:p>
    <w:p>
      <w:pPr>
        <w:rPr>
          <w:u w:val="single"/>
        </w:rPr>
      </w:pPr>
      <w:r>
        <w:drawing>
          <wp:inline distT="0" distB="0" distL="0" distR="0">
            <wp:extent cx="259080" cy="207010"/>
            <wp:effectExtent l="0" t="0" r="0" b="0"/>
            <wp:docPr id="79" name="图片 79"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9080" cy="207010"/>
                    </a:xfrm>
                    <a:prstGeom prst="rect">
                      <a:avLst/>
                    </a:prstGeom>
                    <a:noFill/>
                    <a:ln>
                      <a:noFill/>
                    </a:ln>
                  </pic:spPr>
                </pic:pic>
              </a:graphicData>
            </a:graphic>
          </wp:inline>
        </w:drawing>
      </w:r>
      <w:r>
        <w:t xml:space="preserve">Note: </w:t>
      </w:r>
      <w:r>
        <w:rPr>
          <w:u w:val="single"/>
        </w:rPr>
        <w:t xml:space="preserve">● The default state for drop sensor function system is OFF, </w:t>
      </w:r>
      <w:r>
        <w:rPr>
          <w:rFonts w:hint="eastAsia"/>
          <w:u w:val="single"/>
        </w:rPr>
        <w:t>it can be</w:t>
      </w:r>
      <w:r>
        <w:rPr>
          <w:u w:val="single"/>
        </w:rPr>
        <w:t xml:space="preserve"> manually turned on by the user when the drop sensor should be adopted. If the function is ON when the drop sensor is not installed, then the system will report “</w:t>
      </w:r>
      <w:r>
        <w:rPr>
          <w:rFonts w:hint="eastAsia"/>
          <w:u w:val="single"/>
        </w:rPr>
        <w:t>d</w:t>
      </w:r>
      <w:r>
        <w:rPr>
          <w:u w:val="single"/>
        </w:rPr>
        <w:t>rop sensor connection ”alarm.</w:t>
      </w:r>
    </w:p>
    <w:p>
      <w:pPr>
        <w:pStyle w:val="4"/>
        <w:ind w:firstLine="0" w:firstLineChars="0"/>
      </w:pPr>
    </w:p>
    <w:p>
      <w:pPr>
        <w:pStyle w:val="5"/>
        <w:ind w:left="777" w:right="210"/>
      </w:pPr>
      <w:bookmarkStart w:id="362" w:name="_Toc79069137"/>
      <w:bookmarkStart w:id="363" w:name="_Toc7959254"/>
      <w:bookmarkStart w:id="364" w:name="_Toc44617756"/>
      <w:r>
        <w:rPr>
          <w:rFonts w:hint="eastAsia"/>
        </w:rPr>
        <w:t>Drop sensor level</w:t>
      </w:r>
      <w:bookmarkEnd w:id="362"/>
      <w:bookmarkEnd w:id="363"/>
      <w:bookmarkEnd w:id="364"/>
    </w:p>
    <w:p>
      <w:pPr>
        <w:pStyle w:val="4"/>
        <w:ind w:firstLine="0" w:firstLineChars="0"/>
        <w:rPr>
          <w:kern w:val="2"/>
          <w:sz w:val="21"/>
          <w:szCs w:val="22"/>
        </w:rPr>
      </w:pPr>
      <w:r>
        <w:rPr>
          <w:kern w:val="2"/>
          <w:sz w:val="21"/>
          <w:szCs w:val="22"/>
        </w:rPr>
        <w:t>The sensitivity of</w:t>
      </w:r>
      <w:r>
        <w:rPr>
          <w:rFonts w:hint="eastAsia"/>
          <w:kern w:val="2"/>
          <w:sz w:val="21"/>
          <w:szCs w:val="22"/>
        </w:rPr>
        <w:t xml:space="preserve"> the</w:t>
      </w:r>
      <w:r>
        <w:rPr>
          <w:kern w:val="2"/>
          <w:sz w:val="21"/>
          <w:szCs w:val="22"/>
        </w:rPr>
        <w:t xml:space="preserve"> drop </w:t>
      </w:r>
      <w:r>
        <w:rPr>
          <w:rFonts w:hint="eastAsia"/>
          <w:kern w:val="2"/>
          <w:sz w:val="21"/>
          <w:szCs w:val="22"/>
        </w:rPr>
        <w:t>sensor</w:t>
      </w:r>
      <w:r>
        <w:rPr>
          <w:kern w:val="2"/>
          <w:sz w:val="21"/>
          <w:szCs w:val="22"/>
        </w:rPr>
        <w:t xml:space="preserve"> can be adjusted in three levels. The higher the level is, the more sensitive the detection will be</w:t>
      </w:r>
      <w:r>
        <w:rPr>
          <w:rFonts w:hint="eastAsia"/>
          <w:kern w:val="2"/>
          <w:sz w:val="21"/>
          <w:szCs w:val="22"/>
        </w:rPr>
        <w:t>, only</w:t>
      </w:r>
      <w:r>
        <w:rPr>
          <w:kern w:val="2"/>
          <w:sz w:val="21"/>
          <w:szCs w:val="22"/>
        </w:rPr>
        <w:t xml:space="preserve"> no drop in the lower level, the alarm will be given</w:t>
      </w:r>
      <w:r>
        <w:rPr>
          <w:rFonts w:hint="eastAsia"/>
          <w:kern w:val="2"/>
          <w:sz w:val="21"/>
          <w:szCs w:val="22"/>
        </w:rPr>
        <w:t>.</w:t>
      </w:r>
    </w:p>
    <w:p>
      <w:bookmarkStart w:id="365" w:name="_Toc442190514"/>
    </w:p>
    <w:bookmarkEnd w:id="365"/>
    <w:p>
      <w:pPr>
        <w:pStyle w:val="5"/>
        <w:ind w:left="777" w:right="210"/>
      </w:pPr>
      <w:bookmarkStart w:id="366" w:name="_Toc44617757"/>
      <w:bookmarkStart w:id="367" w:name="_Toc79069138"/>
      <w:bookmarkStart w:id="368" w:name="_Toc7959255"/>
      <w:bookmarkStart w:id="369" w:name="_Toc33807436"/>
      <w:r>
        <w:t>Micro Mode</w:t>
      </w:r>
      <w:bookmarkEnd w:id="366"/>
      <w:bookmarkEnd w:id="367"/>
      <w:bookmarkEnd w:id="368"/>
      <w:bookmarkEnd w:id="369"/>
    </w:p>
    <w:p>
      <w:r>
        <w:t xml:space="preserve">Click 『Micro </w:t>
      </w:r>
      <w:r>
        <w:rPr>
          <w:rFonts w:hint="eastAsia"/>
        </w:rPr>
        <w:t>m</w:t>
      </w:r>
      <w:r>
        <w:t xml:space="preserve">ode』to enter into micro mode setting interface. ON/OFF is optional in this function Optional. Under the ON mode, set the rate limit, then the infusion rate under any infusion mode is not allowed to exceed this limit. </w:t>
      </w:r>
    </w:p>
    <w:p>
      <w:bookmarkStart w:id="370" w:name="_Toc442190517"/>
    </w:p>
    <w:bookmarkEnd w:id="370"/>
    <w:p>
      <w:pPr>
        <w:pStyle w:val="5"/>
        <w:ind w:left="777" w:right="210"/>
      </w:pPr>
      <w:bookmarkStart w:id="371" w:name="_Toc7959256"/>
      <w:bookmarkStart w:id="372" w:name="_Toc33807437"/>
      <w:bookmarkStart w:id="373" w:name="_Toc44617758"/>
      <w:bookmarkStart w:id="374" w:name="_Toc79069139"/>
      <w:r>
        <w:t>Reset Total Volume</w:t>
      </w:r>
      <w:bookmarkEnd w:id="371"/>
      <w:bookmarkEnd w:id="372"/>
      <w:bookmarkEnd w:id="373"/>
      <w:bookmarkEnd w:id="374"/>
    </w:p>
    <w:p/>
    <w:p>
      <w:bookmarkStart w:id="375" w:name="_Toc439877142"/>
      <w:bookmarkStart w:id="376" w:name="_Toc439876898"/>
      <w:bookmarkStart w:id="377" w:name="_Toc439877943"/>
      <w:bookmarkStart w:id="378" w:name="_Toc430005727"/>
      <w:r>
        <w:t>Click『</w:t>
      </w:r>
      <w:r>
        <w:rPr>
          <w:rFonts w:hint="eastAsia"/>
        </w:rPr>
        <w:t>Reset t</w:t>
      </w:r>
      <w:r>
        <w:t xml:space="preserve">otal </w:t>
      </w:r>
      <w:r>
        <w:rPr>
          <w:rFonts w:hint="eastAsia"/>
        </w:rPr>
        <w:t>v</w:t>
      </w:r>
      <w:r>
        <w:t>olume』, the interface displays the operation confirming prompt box, click 『Yes』to confirm reset, otherwise, please click『No』</w:t>
      </w:r>
    </w:p>
    <w:p/>
    <w:bookmarkEnd w:id="375"/>
    <w:bookmarkEnd w:id="376"/>
    <w:bookmarkEnd w:id="377"/>
    <w:bookmarkEnd w:id="378"/>
    <w:p>
      <w:pPr>
        <w:pStyle w:val="2"/>
        <w:ind w:left="567"/>
      </w:pPr>
      <w:bookmarkStart w:id="379" w:name="_Toc7959257"/>
      <w:bookmarkStart w:id="380" w:name="_Toc44617759"/>
      <w:bookmarkStart w:id="381" w:name="_Toc79069140"/>
      <w:bookmarkStart w:id="382" w:name="_Toc33807438"/>
      <w:r>
        <w:rPr>
          <w:rFonts w:hint="eastAsia"/>
        </w:rPr>
        <w:t>General</w:t>
      </w:r>
      <w:bookmarkEnd w:id="379"/>
      <w:bookmarkEnd w:id="380"/>
      <w:bookmarkEnd w:id="381"/>
      <w:bookmarkEnd w:id="382"/>
    </w:p>
    <w:p>
      <w:r>
        <w:t>In the main interface, click『</w:t>
      </w:r>
      <w:r>
        <w:rPr>
          <w:rFonts w:hint="eastAsia"/>
        </w:rPr>
        <w:t>General</w:t>
      </w:r>
      <w:r>
        <w:t xml:space="preserve">』to enter into the </w:t>
      </w:r>
      <w:r>
        <w:rPr>
          <w:rFonts w:hint="eastAsia"/>
        </w:rPr>
        <w:t xml:space="preserve">General </w:t>
      </w:r>
      <w:r>
        <w:t xml:space="preserve">equipment setting interface. </w:t>
      </w:r>
    </w:p>
    <w:p>
      <w:pPr>
        <w:pStyle w:val="5"/>
        <w:ind w:left="777" w:right="210"/>
      </w:pPr>
      <w:bookmarkStart w:id="383" w:name="_Toc7959258"/>
      <w:bookmarkStart w:id="384" w:name="_Toc79069141"/>
      <w:bookmarkStart w:id="385" w:name="_Toc44617760"/>
      <w:bookmarkStart w:id="386" w:name="_Toc33807439"/>
      <w:r>
        <w:t>Date</w:t>
      </w:r>
      <w:r>
        <w:rPr>
          <w:rFonts w:hint="eastAsia"/>
        </w:rPr>
        <w:t>&amp; Time</w:t>
      </w:r>
      <w:bookmarkEnd w:id="383"/>
      <w:bookmarkEnd w:id="384"/>
      <w:bookmarkEnd w:id="385"/>
      <w:bookmarkEnd w:id="386"/>
    </w:p>
    <w:p>
      <w:r>
        <w:t xml:space="preserve">Click『Date </w:t>
      </w:r>
      <w:r>
        <w:rPr>
          <w:rFonts w:hint="eastAsia"/>
        </w:rPr>
        <w:t>&amp;</w:t>
      </w:r>
      <w:r>
        <w:t xml:space="preserve">Time』to enter into the date and time setting interface. It allows to set the date, time and format in this interface. </w:t>
      </w:r>
    </w:p>
    <w:p>
      <w:r>
        <w:t>When setting date and time, directly input the numerical value in the input method interface. For example, to preset one date “201</w:t>
      </w:r>
      <w:r>
        <w:rPr>
          <w:rFonts w:hint="eastAsia"/>
        </w:rPr>
        <w:t>8</w:t>
      </w:r>
      <w:r>
        <w:t>-08-31”, input “201</w:t>
      </w:r>
      <w:r>
        <w:rPr>
          <w:rFonts w:hint="eastAsia"/>
        </w:rPr>
        <w:t>8</w:t>
      </w:r>
      <w:r>
        <w:t>0831”; to preset the time “1</w:t>
      </w:r>
      <w:r>
        <w:rPr>
          <w:rFonts w:hint="eastAsia"/>
        </w:rPr>
        <w:t>3</w:t>
      </w:r>
      <w:r>
        <w:t>: 34”, input “1</w:t>
      </w:r>
      <w:r>
        <w:rPr>
          <w:rFonts w:hint="eastAsia"/>
        </w:rPr>
        <w:t>3</w:t>
      </w:r>
      <w:r>
        <w:t xml:space="preserve">34”. </w:t>
      </w:r>
    </w:p>
    <w:p>
      <w:r>
        <w:t>The time is displayed in 24h format or 12h format, the date is displayed in British type, American type or Chinese type, please set according to the requirement.</w:t>
      </w:r>
    </w:p>
    <w:p>
      <w:pPr>
        <w:pStyle w:val="5"/>
        <w:ind w:left="777" w:right="210"/>
      </w:pPr>
      <w:bookmarkStart w:id="387" w:name="_Toc33807440"/>
      <w:bookmarkStart w:id="388" w:name="_Toc79069142"/>
      <w:bookmarkStart w:id="389" w:name="_Toc7959259"/>
      <w:bookmarkStart w:id="390" w:name="_Toc44617761"/>
      <w:r>
        <w:rPr>
          <w:rFonts w:hint="eastAsia"/>
        </w:rPr>
        <w:t>Brightness</w:t>
      </w:r>
      <w:bookmarkEnd w:id="387"/>
      <w:bookmarkEnd w:id="388"/>
      <w:bookmarkEnd w:id="389"/>
      <w:bookmarkEnd w:id="390"/>
    </w:p>
    <w:p>
      <w:r>
        <w:t>Click『</w:t>
      </w:r>
      <w:r>
        <w:rPr>
          <w:rFonts w:hint="eastAsia"/>
        </w:rPr>
        <w:t>Brightness</w:t>
      </w:r>
      <w:r>
        <w:t xml:space="preserve">』to enter into display brightness setting interface. The brightness has 10 levels. </w:t>
      </w:r>
    </w:p>
    <w:p>
      <w:pPr>
        <w:pStyle w:val="4"/>
        <w:ind w:firstLine="0" w:firstLineChars="0"/>
        <w:rPr>
          <w:kern w:val="2"/>
          <w:sz w:val="21"/>
        </w:rPr>
      </w:pPr>
      <w:r>
        <w:rPr>
          <w:kern w:val="2"/>
          <w:sz w:val="21"/>
        </w:rPr>
        <w:t>The equipment has the function of automatic brightness adjustment if external power supply is unavailable. When there is</w:t>
      </w:r>
      <w:r>
        <w:rPr>
          <w:rFonts w:hint="eastAsia"/>
          <w:kern w:val="2"/>
          <w:sz w:val="21"/>
        </w:rPr>
        <w:t xml:space="preserve"> no</w:t>
      </w:r>
      <w:r>
        <w:rPr>
          <w:kern w:val="2"/>
          <w:sz w:val="21"/>
        </w:rPr>
        <w:t xml:space="preserve"> external power supply, and the power is supplied </w:t>
      </w:r>
      <w:r>
        <w:rPr>
          <w:rFonts w:hint="eastAsia"/>
          <w:kern w:val="2"/>
          <w:sz w:val="21"/>
        </w:rPr>
        <w:t>by</w:t>
      </w:r>
      <w:r>
        <w:rPr>
          <w:kern w:val="2"/>
          <w:sz w:val="21"/>
        </w:rPr>
        <w:t xml:space="preserve"> battery, if it is not operated within 3min, the system will automatically adjust the brightness to the lowest level, when it is touched or button is clicked by user or when there’s alarm, it will automatically recover the brightness.</w:t>
      </w:r>
    </w:p>
    <w:p>
      <w:pPr>
        <w:pStyle w:val="4"/>
        <w:ind w:firstLine="400"/>
      </w:pPr>
    </w:p>
    <w:p>
      <w:pPr>
        <w:pStyle w:val="5"/>
        <w:ind w:left="777" w:right="210"/>
      </w:pPr>
      <w:bookmarkStart w:id="391" w:name="_Toc79069143"/>
      <w:bookmarkStart w:id="392" w:name="_Toc44617762"/>
      <w:bookmarkStart w:id="393" w:name="_Toc33807441"/>
      <w:bookmarkStart w:id="394" w:name="_Toc7959260"/>
      <w:r>
        <w:rPr>
          <w:rFonts w:hint="eastAsia"/>
        </w:rPr>
        <w:t>Sound</w:t>
      </w:r>
      <w:bookmarkEnd w:id="391"/>
      <w:bookmarkEnd w:id="392"/>
      <w:bookmarkEnd w:id="393"/>
      <w:bookmarkEnd w:id="394"/>
    </w:p>
    <w:p>
      <w:pPr>
        <w:pStyle w:val="4"/>
        <w:ind w:firstLine="0" w:firstLineChars="0"/>
        <w:rPr>
          <w:kern w:val="2"/>
          <w:sz w:val="21"/>
        </w:rPr>
      </w:pPr>
      <w:r>
        <w:rPr>
          <w:kern w:val="2"/>
          <w:sz w:val="21"/>
        </w:rPr>
        <w:t>Click『Sound』 to enter into the sound parameters setting interface, the volume has 10 levels. The lowest volume is ≥50dB, and the highest volume is ≤80dB. Move the long box to the preset value, after confirming, click『OK』</w:t>
      </w:r>
    </w:p>
    <w:p>
      <w:pPr>
        <w:pStyle w:val="4"/>
        <w:ind w:firstLine="400"/>
      </w:pPr>
    </w:p>
    <w:p>
      <w:pPr>
        <w:pStyle w:val="5"/>
        <w:ind w:left="777" w:right="210"/>
      </w:pPr>
      <w:bookmarkStart w:id="395" w:name="_Toc79069144"/>
      <w:bookmarkStart w:id="396" w:name="_Toc33807442"/>
      <w:bookmarkStart w:id="397" w:name="_Toc7959261"/>
      <w:bookmarkStart w:id="398" w:name="_Toc44617763"/>
      <w:r>
        <w:rPr>
          <w:rFonts w:hint="eastAsia"/>
        </w:rPr>
        <w:t>Screen Lock</w:t>
      </w:r>
      <w:bookmarkEnd w:id="395"/>
      <w:bookmarkEnd w:id="396"/>
      <w:bookmarkEnd w:id="397"/>
      <w:bookmarkEnd w:id="398"/>
    </w:p>
    <w:p>
      <w:r>
        <w:t>Click『</w:t>
      </w:r>
      <w:r>
        <w:rPr>
          <w:rFonts w:hint="eastAsia"/>
        </w:rPr>
        <w:t>Screen lock</w:t>
      </w:r>
      <w:r>
        <w:t xml:space="preserve">』to enter into automatic lock screen setting interface, select ON or OFF. </w:t>
      </w:r>
    </w:p>
    <w:p>
      <w:r>
        <w:t xml:space="preserve">Automatic lock screen time can be set at 15s, 30s, 1min, 2min, 5min, 10minor 30min and so on, which means that the equipment will automatically lock the screen if it is not touched or the button is pressed within corresponding time after starting. </w:t>
      </w:r>
    </w:p>
    <w:p>
      <w:r>
        <w:t xml:space="preserve">Unlock: directly click『Cancel』in the lock screen interface. </w:t>
      </w:r>
    </w:p>
    <w:p>
      <w:pPr>
        <w:rPr>
          <w:u w:val="single"/>
        </w:rPr>
      </w:pPr>
      <w:r>
        <w:drawing>
          <wp:inline distT="0" distB="0" distL="0" distR="0">
            <wp:extent cx="259080" cy="207010"/>
            <wp:effectExtent l="0" t="0" r="0" b="0"/>
            <wp:docPr id="80" name="图片 80"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9080" cy="207010"/>
                    </a:xfrm>
                    <a:prstGeom prst="rect">
                      <a:avLst/>
                    </a:prstGeom>
                    <a:noFill/>
                    <a:ln>
                      <a:noFill/>
                    </a:ln>
                  </pic:spPr>
                </pic:pic>
              </a:graphicData>
            </a:graphic>
          </wp:inline>
        </w:drawing>
      </w:r>
      <w:r>
        <w:t>Note:</w:t>
      </w:r>
      <w:r>
        <w:rPr>
          <w:u w:val="single"/>
        </w:rPr>
        <w:t xml:space="preserve"> ● The equipment will automatically unlock if there’s high Level alarm.</w:t>
      </w:r>
    </w:p>
    <w:p>
      <w:pPr>
        <w:pStyle w:val="4"/>
        <w:ind w:firstLine="400"/>
      </w:pPr>
    </w:p>
    <w:p>
      <w:pPr>
        <w:pStyle w:val="5"/>
        <w:ind w:left="777" w:right="210"/>
      </w:pPr>
      <w:bookmarkStart w:id="399" w:name="_Toc33807443"/>
      <w:bookmarkStart w:id="400" w:name="_Toc533773590"/>
      <w:bookmarkStart w:id="401" w:name="_Toc44617764"/>
      <w:bookmarkStart w:id="402" w:name="_Toc79069145"/>
      <w:bookmarkStart w:id="403" w:name="_Toc7959262"/>
      <w:r>
        <w:t>Night Mode</w:t>
      </w:r>
      <w:bookmarkEnd w:id="399"/>
      <w:bookmarkEnd w:id="400"/>
      <w:bookmarkEnd w:id="401"/>
      <w:bookmarkEnd w:id="402"/>
      <w:bookmarkEnd w:id="403"/>
    </w:p>
    <w:p>
      <w:pPr>
        <w:pStyle w:val="4"/>
        <w:ind w:firstLine="0" w:firstLineChars="0"/>
      </w:pPr>
      <w:r>
        <w:t xml:space="preserve">Click 『Night </w:t>
      </w:r>
      <w:r>
        <w:rPr>
          <w:rFonts w:hint="eastAsia"/>
        </w:rPr>
        <w:t>mode</w:t>
      </w:r>
      <w:r>
        <w:t>』 to enter into night mode switch setting interface to set the start and end time of the night mode and the night brightness, at night, the system automatically adjusts the brightness to the User defined value.</w:t>
      </w:r>
    </w:p>
    <w:p>
      <w:pPr>
        <w:pStyle w:val="5"/>
        <w:ind w:left="777" w:right="210"/>
      </w:pPr>
      <w:bookmarkStart w:id="404" w:name="_Toc7959263"/>
      <w:bookmarkStart w:id="405" w:name="_Toc33807444"/>
      <w:bookmarkStart w:id="406" w:name="_Toc79069146"/>
      <w:bookmarkStart w:id="407" w:name="_Toc44617765"/>
      <w:r>
        <w:rPr>
          <w:rFonts w:hint="eastAsia"/>
        </w:rPr>
        <w:t>Battery capacity display</w:t>
      </w:r>
      <w:bookmarkEnd w:id="404"/>
      <w:bookmarkEnd w:id="405"/>
      <w:bookmarkEnd w:id="406"/>
      <w:bookmarkEnd w:id="407"/>
    </w:p>
    <w:p>
      <w:pPr>
        <w:pStyle w:val="4"/>
        <w:ind w:firstLine="0" w:firstLineChars="0"/>
        <w:rPr>
          <w:kern w:val="2"/>
          <w:sz w:val="21"/>
        </w:rPr>
      </w:pPr>
      <w:r>
        <w:rPr>
          <w:kern w:val="2"/>
          <w:sz w:val="21"/>
        </w:rPr>
        <w:t>Turn it on to show the battery life in the upper right corner of the screen, and turn it off to show the percentage of remaining battery life</w:t>
      </w:r>
      <w:r>
        <w:rPr>
          <w:rFonts w:hint="eastAsia"/>
          <w:kern w:val="2"/>
          <w:sz w:val="21"/>
        </w:rPr>
        <w:t>.</w:t>
      </w:r>
    </w:p>
    <w:p>
      <w:pPr>
        <w:pStyle w:val="4"/>
        <w:ind w:firstLine="400"/>
      </w:pPr>
    </w:p>
    <w:p>
      <w:pPr>
        <w:pStyle w:val="5"/>
        <w:ind w:left="777" w:right="210"/>
      </w:pPr>
      <w:bookmarkStart w:id="408" w:name="_Toc79069147"/>
      <w:bookmarkStart w:id="409" w:name="_Toc44617766"/>
      <w:bookmarkStart w:id="410" w:name="_Toc7959264"/>
      <w:bookmarkStart w:id="411" w:name="_Toc33807445"/>
      <w:r>
        <w:t>Nurse Cal</w:t>
      </w:r>
      <w:r>
        <w:rPr>
          <w:rFonts w:hint="eastAsia"/>
        </w:rPr>
        <w:t>l</w:t>
      </w:r>
      <w:bookmarkEnd w:id="408"/>
      <w:bookmarkEnd w:id="409"/>
      <w:bookmarkEnd w:id="410"/>
      <w:bookmarkEnd w:id="411"/>
    </w:p>
    <w:p>
      <w:r>
        <w:t xml:space="preserve">Click『Nurse call』to select function ON and OFF. </w:t>
      </w:r>
    </w:p>
    <w:p>
      <w:pPr>
        <w:rPr>
          <w:u w:val="single"/>
        </w:rPr>
      </w:pPr>
      <w:r>
        <w:drawing>
          <wp:inline distT="0" distB="0" distL="0" distR="0">
            <wp:extent cx="259080" cy="207010"/>
            <wp:effectExtent l="0" t="0" r="0" b="0"/>
            <wp:docPr id="81" name="图片 81"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9080" cy="207010"/>
                    </a:xfrm>
                    <a:prstGeom prst="rect">
                      <a:avLst/>
                    </a:prstGeom>
                    <a:noFill/>
                    <a:ln>
                      <a:noFill/>
                    </a:ln>
                  </pic:spPr>
                </pic:pic>
              </a:graphicData>
            </a:graphic>
          </wp:inline>
        </w:drawing>
      </w:r>
      <w:r>
        <w:t xml:space="preserve">Note: </w:t>
      </w:r>
      <w:r>
        <w:rPr>
          <w:u w:val="single"/>
        </w:rPr>
        <w:t>● The nurse call function must be used with special cable.</w:t>
      </w:r>
    </w:p>
    <w:p>
      <w:pPr>
        <w:rPr>
          <w:u w:val="single"/>
        </w:rPr>
      </w:pPr>
      <w:r>
        <w:rPr>
          <w:u w:val="single"/>
        </w:rPr>
        <w:t>● The user shall not only depend on the nurse call function as the main alarm notice mode, and shall identify according to the equipment alarm and the patient state.</w:t>
      </w:r>
    </w:p>
    <w:p>
      <w:pPr>
        <w:pStyle w:val="4"/>
        <w:ind w:firstLine="400"/>
      </w:pPr>
    </w:p>
    <w:p>
      <w:pPr>
        <w:pStyle w:val="5"/>
        <w:ind w:left="777" w:right="210"/>
      </w:pPr>
      <w:bookmarkStart w:id="412" w:name="_Toc44617767"/>
      <w:bookmarkStart w:id="413" w:name="_Toc33807446"/>
      <w:bookmarkStart w:id="414" w:name="_Toc79069148"/>
      <w:bookmarkStart w:id="415" w:name="_Toc7959265"/>
      <w:r>
        <w:rPr>
          <w:rFonts w:hint="eastAsia"/>
        </w:rPr>
        <w:t>Nurse call alarm level</w:t>
      </w:r>
      <w:bookmarkEnd w:id="412"/>
      <w:bookmarkEnd w:id="413"/>
      <w:bookmarkEnd w:id="414"/>
      <w:bookmarkEnd w:id="415"/>
    </w:p>
    <w:p>
      <w:pPr>
        <w:pStyle w:val="4"/>
        <w:ind w:firstLine="0" w:firstLineChars="0"/>
        <w:rPr>
          <w:kern w:val="2"/>
          <w:sz w:val="21"/>
        </w:rPr>
      </w:pPr>
      <w:r>
        <w:rPr>
          <w:kern w:val="2"/>
          <w:sz w:val="21"/>
        </w:rPr>
        <w:t>By selecting the nurse call alarm level, when the alarm level reaches the selected level, the nurse call alarm is conducted</w:t>
      </w:r>
      <w:r>
        <w:rPr>
          <w:rFonts w:hint="eastAsia"/>
          <w:kern w:val="2"/>
          <w:sz w:val="21"/>
        </w:rPr>
        <w:t>.</w:t>
      </w:r>
    </w:p>
    <w:p>
      <w:pPr>
        <w:pStyle w:val="4"/>
        <w:ind w:firstLine="400"/>
      </w:pPr>
    </w:p>
    <w:p>
      <w:pPr>
        <w:pStyle w:val="5"/>
        <w:ind w:left="777" w:right="210"/>
      </w:pPr>
      <w:bookmarkStart w:id="416" w:name="_Toc79069149"/>
      <w:bookmarkStart w:id="417" w:name="_Toc44617768"/>
      <w:bookmarkStart w:id="418" w:name="_Toc7959266"/>
      <w:r>
        <w:rPr>
          <w:rFonts w:hint="eastAsia"/>
        </w:rPr>
        <w:t>Net Work</w:t>
      </w:r>
      <w:bookmarkEnd w:id="416"/>
      <w:bookmarkEnd w:id="417"/>
      <w:bookmarkEnd w:id="418"/>
    </w:p>
    <w:p>
      <w:r>
        <w:t xml:space="preserve">This equipment supports wireless or wire interconnection, when it is equipped with wireless module and connects with the </w:t>
      </w:r>
      <w:r>
        <w:rPr>
          <w:rFonts w:hint="eastAsia"/>
        </w:rPr>
        <w:t>i</w:t>
      </w:r>
      <w:r>
        <w:t xml:space="preserve">nternet through WIFI, the equipment screen displays </w:t>
      </w:r>
      <w:r>
        <w:drawing>
          <wp:inline distT="0" distB="0" distL="0" distR="0">
            <wp:extent cx="267335" cy="180975"/>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267335" cy="180975"/>
                    </a:xfrm>
                    <a:prstGeom prst="rect">
                      <a:avLst/>
                    </a:prstGeom>
                    <a:noFill/>
                    <a:ln>
                      <a:noFill/>
                    </a:ln>
                  </pic:spPr>
                </pic:pic>
              </a:graphicData>
            </a:graphic>
          </wp:inline>
        </w:drawing>
      </w:r>
      <w:r>
        <w:t xml:space="preserve">icon. </w:t>
      </w:r>
    </w:p>
    <w:p>
      <w:r>
        <w:t>Click『</w:t>
      </w:r>
      <w:r>
        <w:rPr>
          <w:rFonts w:hint="eastAsia"/>
        </w:rPr>
        <w:t>Net Work</w:t>
      </w:r>
      <w:r>
        <w:t xml:space="preserve">』in main interface to set the response. </w:t>
      </w:r>
    </w:p>
    <w:p>
      <w:pPr>
        <w:rPr>
          <w:u w:val="single"/>
        </w:rPr>
      </w:pPr>
      <w:r>
        <w:drawing>
          <wp:inline distT="0" distB="0" distL="0" distR="0">
            <wp:extent cx="259080" cy="207010"/>
            <wp:effectExtent l="0" t="0" r="0" b="0"/>
            <wp:docPr id="83" name="图片 83"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9080" cy="207010"/>
                    </a:xfrm>
                    <a:prstGeom prst="rect">
                      <a:avLst/>
                    </a:prstGeom>
                    <a:noFill/>
                    <a:ln>
                      <a:noFill/>
                    </a:ln>
                  </pic:spPr>
                </pic:pic>
              </a:graphicData>
            </a:graphic>
          </wp:inline>
        </w:drawing>
      </w:r>
      <w:r>
        <w:t xml:space="preserve">Note: </w:t>
      </w:r>
      <w:r>
        <w:rPr>
          <w:u w:val="single"/>
        </w:rPr>
        <w:t xml:space="preserve">● This function shall be set by the professional equipment maintenance technician. </w:t>
      </w:r>
    </w:p>
    <w:p>
      <w:pPr>
        <w:rPr>
          <w:u w:val="single"/>
        </w:rPr>
      </w:pPr>
      <w:r>
        <w:rPr>
          <w:u w:val="single"/>
        </w:rPr>
        <w:t>● After activating the interconnection function, the equipment can periodically transmit the equipment data to outside, and the data is only for displaying and doesn’t provide any suggestion on therapy.</w:t>
      </w:r>
    </w:p>
    <w:p/>
    <w:p>
      <w:r>
        <w:t xml:space="preserve">The interconnection channel supports WLAN and serial port modes, please select according to the actual requirement. </w:t>
      </w:r>
    </w:p>
    <w:p/>
    <w:p>
      <w:r>
        <w:t xml:space="preserve">When WIFI function is </w:t>
      </w:r>
      <w:r>
        <w:rPr>
          <w:rFonts w:hint="eastAsia"/>
        </w:rPr>
        <w:t>in use</w:t>
      </w:r>
      <w:r>
        <w:t xml:space="preserve">, turn on the WLAN switch of the equipment, set the name and password of access point, and configure the TCP/IP parameters. </w:t>
      </w:r>
    </w:p>
    <w:p/>
    <w:p>
      <w:pPr>
        <w:rPr>
          <w:u w:val="single"/>
        </w:rPr>
      </w:pPr>
      <w:r>
        <w:drawing>
          <wp:inline distT="0" distB="0" distL="0" distR="0">
            <wp:extent cx="259080" cy="207010"/>
            <wp:effectExtent l="0" t="0" r="0" b="0"/>
            <wp:docPr id="84" name="图片 84"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9080" cy="207010"/>
                    </a:xfrm>
                    <a:prstGeom prst="rect">
                      <a:avLst/>
                    </a:prstGeom>
                    <a:noFill/>
                    <a:ln>
                      <a:noFill/>
                    </a:ln>
                  </pic:spPr>
                </pic:pic>
              </a:graphicData>
            </a:graphic>
          </wp:inline>
        </w:drawing>
      </w:r>
      <w:r>
        <w:t xml:space="preserve">Note: </w:t>
      </w:r>
      <w:r>
        <w:rPr>
          <w:u w:val="single"/>
        </w:rPr>
        <w:t>● The wireless access must be set by the professional technician recognized by our company.</w:t>
      </w:r>
    </w:p>
    <w:p>
      <w:pPr>
        <w:rPr>
          <w:u w:val="single"/>
        </w:rPr>
      </w:pPr>
      <w:r>
        <w:rPr>
          <w:u w:val="single"/>
        </w:rPr>
        <w:t>● The transmitted data of this equipment doesn’t provide any suggestion on therapy, and this data shall not be used for calculating the therapeutic schedule.</w:t>
      </w:r>
    </w:p>
    <w:p>
      <w:pPr>
        <w:rPr>
          <w:u w:val="single"/>
        </w:rPr>
      </w:pPr>
      <w:r>
        <w:rPr>
          <w:u w:val="single"/>
        </w:rPr>
        <w:t>● When the data is adopted by the third party’s equipment or software, it is only for displaying, and shall not be used for alarming or calculating.</w:t>
      </w:r>
    </w:p>
    <w:p>
      <w:pPr>
        <w:pStyle w:val="2"/>
        <w:ind w:left="567"/>
      </w:pPr>
      <w:bookmarkStart w:id="419" w:name="_Toc44664599"/>
      <w:bookmarkEnd w:id="419"/>
      <w:bookmarkStart w:id="420" w:name="_Toc44664598"/>
      <w:bookmarkEnd w:id="420"/>
      <w:bookmarkStart w:id="421" w:name="_Toc44664597"/>
      <w:bookmarkEnd w:id="421"/>
      <w:bookmarkStart w:id="422" w:name="_Toc79069150"/>
      <w:bookmarkStart w:id="423" w:name="_Toc33807447"/>
      <w:bookmarkStart w:id="424" w:name="_Toc7959267"/>
      <w:bookmarkStart w:id="425" w:name="_Toc44617769"/>
      <w:r>
        <w:t>System</w:t>
      </w:r>
      <w:bookmarkEnd w:id="422"/>
      <w:bookmarkEnd w:id="423"/>
      <w:bookmarkEnd w:id="424"/>
      <w:bookmarkEnd w:id="425"/>
    </w:p>
    <w:p>
      <w:r>
        <w:t xml:space="preserve">Click『System』under the </w:t>
      </w:r>
      <w:r>
        <w:rPr>
          <w:rFonts w:hint="eastAsia"/>
        </w:rPr>
        <w:t xml:space="preserve">menu </w:t>
      </w:r>
      <w:r>
        <w:t>interface, enter the system information setting interface</w:t>
      </w:r>
    </w:p>
    <w:p>
      <w:pPr>
        <w:pStyle w:val="5"/>
        <w:ind w:left="777" w:right="210"/>
      </w:pPr>
      <w:bookmarkStart w:id="426" w:name="_Toc79069151"/>
      <w:bookmarkStart w:id="427" w:name="_Toc33807448"/>
      <w:bookmarkStart w:id="428" w:name="_Toc44617770"/>
      <w:bookmarkStart w:id="429" w:name="_Toc7959268"/>
      <w:r>
        <w:t>Language</w:t>
      </w:r>
      <w:bookmarkEnd w:id="426"/>
      <w:bookmarkEnd w:id="427"/>
      <w:bookmarkEnd w:id="428"/>
      <w:bookmarkEnd w:id="429"/>
    </w:p>
    <w:p>
      <w:r>
        <w:t xml:space="preserve">This equipment supports simplified Chinese, English, Germany, Spanish, Portuguese etc. </w:t>
      </w:r>
    </w:p>
    <w:p>
      <w:pPr>
        <w:pStyle w:val="5"/>
        <w:ind w:left="777" w:right="210"/>
      </w:pPr>
      <w:bookmarkStart w:id="430" w:name="_Toc33807449"/>
      <w:bookmarkStart w:id="431" w:name="_Toc7959269"/>
      <w:bookmarkStart w:id="432" w:name="_Toc44617771"/>
      <w:bookmarkStart w:id="433" w:name="_Toc79069152"/>
      <w:r>
        <w:rPr>
          <w:rFonts w:hint="eastAsia"/>
        </w:rPr>
        <w:t>Factory Default</w:t>
      </w:r>
      <w:bookmarkEnd w:id="430"/>
      <w:bookmarkEnd w:id="431"/>
      <w:bookmarkEnd w:id="432"/>
      <w:bookmarkEnd w:id="433"/>
    </w:p>
    <w:p>
      <w:r>
        <w:t>Click『</w:t>
      </w:r>
      <w:r>
        <w:rPr>
          <w:rFonts w:hint="eastAsia"/>
        </w:rPr>
        <w:t>Factory data reset</w:t>
      </w:r>
      <w:r>
        <w:t xml:space="preserve">』to clear the User defined option, and </w:t>
      </w:r>
      <w:bookmarkStart w:id="434" w:name="OLE_LINK12"/>
      <w:bookmarkStart w:id="435" w:name="OLE_LINK9"/>
      <w:r>
        <w:t xml:space="preserve">this function is open to the user. </w:t>
      </w:r>
      <w:bookmarkEnd w:id="434"/>
      <w:bookmarkEnd w:id="435"/>
    </w:p>
    <w:p>
      <w:pPr>
        <w:pStyle w:val="5"/>
        <w:ind w:left="777" w:right="210"/>
      </w:pPr>
      <w:bookmarkStart w:id="436" w:name="_Toc44664604"/>
      <w:bookmarkEnd w:id="436"/>
      <w:bookmarkStart w:id="437" w:name="_Toc44664603"/>
      <w:bookmarkEnd w:id="437"/>
      <w:bookmarkStart w:id="438" w:name="_Toc44617772"/>
      <w:bookmarkStart w:id="439" w:name="_Toc79069153"/>
      <w:bookmarkStart w:id="440" w:name="_Toc33807451"/>
      <w:r>
        <w:t>Version</w:t>
      </w:r>
      <w:bookmarkEnd w:id="438"/>
      <w:bookmarkEnd w:id="439"/>
      <w:bookmarkEnd w:id="440"/>
    </w:p>
    <w:p>
      <w:pPr>
        <w:pStyle w:val="5"/>
        <w:numPr>
          <w:ilvl w:val="0"/>
          <w:numId w:val="0"/>
        </w:numPr>
        <w:ind w:right="210"/>
      </w:pPr>
      <w:bookmarkStart w:id="441" w:name="_Toc533773598"/>
      <w:bookmarkStart w:id="442" w:name="_Toc40374287"/>
      <w:bookmarkStart w:id="443" w:name="_Toc44617773"/>
      <w:bookmarkStart w:id="444" w:name="_Toc79069154"/>
      <w:r>
        <w:rPr>
          <w:rStyle w:val="63"/>
          <w:b/>
          <w:bCs w:val="0"/>
        </w:rPr>
        <w:t xml:space="preserve">8.3.3.1 </w:t>
      </w:r>
      <w:bookmarkStart w:id="445" w:name="_Toc533790590"/>
      <w:bookmarkStart w:id="446" w:name="_Toc7959270"/>
      <w:r>
        <w:rPr>
          <w:rStyle w:val="63"/>
          <w:b/>
          <w:bCs w:val="0"/>
        </w:rPr>
        <w:t xml:space="preserve">SN </w:t>
      </w:r>
      <w:r>
        <w:rPr>
          <w:sz w:val="28"/>
        </w:rPr>
        <w:t>(Serial Number)</w:t>
      </w:r>
      <w:bookmarkEnd w:id="441"/>
      <w:bookmarkEnd w:id="442"/>
      <w:bookmarkEnd w:id="443"/>
      <w:bookmarkEnd w:id="444"/>
      <w:bookmarkEnd w:id="445"/>
      <w:bookmarkEnd w:id="446"/>
    </w:p>
    <w:p>
      <w:r>
        <w:t xml:space="preserve">Check the </w:t>
      </w:r>
      <w:r>
        <w:rPr>
          <w:rFonts w:hint="eastAsia"/>
        </w:rPr>
        <w:t>serial</w:t>
      </w:r>
      <w:r>
        <w:t xml:space="preserve"> number of the equipment, and user can’t modify the </w:t>
      </w:r>
      <w:r>
        <w:rPr>
          <w:rFonts w:hint="eastAsia"/>
        </w:rPr>
        <w:t>serial</w:t>
      </w:r>
      <w:r>
        <w:t xml:space="preserve"> number.</w:t>
      </w:r>
    </w:p>
    <w:p>
      <w:pPr>
        <w:pStyle w:val="5"/>
        <w:numPr>
          <w:ilvl w:val="0"/>
          <w:numId w:val="0"/>
        </w:numPr>
        <w:ind w:right="210"/>
        <w:rPr>
          <w:rStyle w:val="63"/>
          <w:b/>
          <w:bCs w:val="0"/>
        </w:rPr>
      </w:pPr>
      <w:bookmarkStart w:id="447" w:name="_Toc79069155"/>
      <w:bookmarkStart w:id="448" w:name="_Toc40374288"/>
      <w:bookmarkStart w:id="449" w:name="_Toc44617774"/>
      <w:r>
        <w:rPr>
          <w:rStyle w:val="63"/>
          <w:b/>
          <w:bCs w:val="0"/>
        </w:rPr>
        <w:t xml:space="preserve">8.3.3.2 Software </w:t>
      </w:r>
      <w:bookmarkStart w:id="450" w:name="_Toc7959271"/>
      <w:r>
        <w:rPr>
          <w:rStyle w:val="63"/>
          <w:b/>
          <w:bCs w:val="0"/>
        </w:rPr>
        <w:t>Version</w:t>
      </w:r>
      <w:bookmarkEnd w:id="447"/>
      <w:bookmarkEnd w:id="448"/>
      <w:bookmarkEnd w:id="449"/>
      <w:bookmarkEnd w:id="450"/>
    </w:p>
    <w:p>
      <w:pPr>
        <w:pStyle w:val="4"/>
        <w:ind w:firstLine="0" w:firstLineChars="0"/>
      </w:pPr>
      <w:r>
        <w:t>Check the software version in this interface.</w:t>
      </w:r>
    </w:p>
    <w:p>
      <w:pPr>
        <w:pStyle w:val="5"/>
        <w:ind w:left="777" w:right="210"/>
      </w:pPr>
      <w:bookmarkStart w:id="451" w:name="_Toc44617775"/>
      <w:bookmarkStart w:id="452" w:name="_Toc33807452"/>
      <w:bookmarkStart w:id="453" w:name="_Toc7959272"/>
      <w:bookmarkStart w:id="454" w:name="_Toc79069156"/>
      <w:r>
        <w:rPr>
          <w:rFonts w:hint="eastAsia"/>
        </w:rPr>
        <w:t>M</w:t>
      </w:r>
      <w:r>
        <w:t>aintenance</w:t>
      </w:r>
      <w:bookmarkEnd w:id="451"/>
      <w:bookmarkEnd w:id="452"/>
      <w:bookmarkEnd w:id="453"/>
      <w:bookmarkEnd w:id="454"/>
    </w:p>
    <w:p>
      <w:pPr>
        <w:sectPr>
          <w:pgSz w:w="11906" w:h="16838"/>
          <w:pgMar w:top="1440" w:right="1800" w:bottom="1440" w:left="1800" w:header="851" w:footer="992" w:gutter="0"/>
          <w:cols w:space="720" w:num="1"/>
          <w:docGrid w:type="lines" w:linePitch="312" w:charSpace="0"/>
        </w:sectPr>
      </w:pPr>
      <w:r>
        <w:rPr>
          <w:rFonts w:hint="eastAsia"/>
        </w:rPr>
        <w:t xml:space="preserve">More detail please </w:t>
      </w:r>
      <w:r>
        <w:t>refers</w:t>
      </w:r>
      <w:r>
        <w:rPr>
          <w:rFonts w:hint="eastAsia"/>
        </w:rPr>
        <w:t xml:space="preserve"> to </w:t>
      </w:r>
      <w:r>
        <w:rPr>
          <w:rFonts w:hint="eastAsia"/>
          <w:b/>
        </w:rPr>
        <w:t>Chapter 11</w:t>
      </w:r>
    </w:p>
    <w:p>
      <w:pPr>
        <w:pStyle w:val="3"/>
      </w:pPr>
      <w:bookmarkStart w:id="455" w:name="_Toc79069157"/>
      <w:bookmarkStart w:id="456" w:name="_Toc7959273"/>
      <w:bookmarkStart w:id="457" w:name="_Toc44617776"/>
      <w:bookmarkStart w:id="458" w:name="_Toc442190522"/>
      <w:bookmarkStart w:id="459" w:name="_Toc33807453"/>
      <w:r>
        <w:t>Other Functions</w:t>
      </w:r>
      <w:bookmarkEnd w:id="455"/>
      <w:bookmarkEnd w:id="456"/>
      <w:bookmarkEnd w:id="457"/>
      <w:bookmarkEnd w:id="458"/>
      <w:bookmarkEnd w:id="459"/>
    </w:p>
    <w:p>
      <w:pPr>
        <w:pStyle w:val="2"/>
        <w:ind w:left="567"/>
      </w:pPr>
      <w:bookmarkStart w:id="460" w:name="_Toc79069158"/>
      <w:bookmarkStart w:id="461" w:name="_Toc33807454"/>
      <w:bookmarkStart w:id="462" w:name="_Toc7959274"/>
      <w:bookmarkStart w:id="463" w:name="_Toc44617777"/>
      <w:r>
        <w:rPr>
          <w:rFonts w:hint="eastAsia"/>
        </w:rPr>
        <w:t xml:space="preserve">Patient Information </w:t>
      </w:r>
      <w:r>
        <w:t>Syste</w:t>
      </w:r>
      <w:r>
        <w:rPr>
          <w:rFonts w:hint="eastAsia"/>
        </w:rPr>
        <w:t>m</w:t>
      </w:r>
      <w:bookmarkEnd w:id="460"/>
      <w:bookmarkEnd w:id="461"/>
      <w:bookmarkEnd w:id="462"/>
      <w:bookmarkEnd w:id="463"/>
    </w:p>
    <w:p>
      <w:r>
        <w:t>Click『</w:t>
      </w:r>
      <w:r>
        <w:rPr>
          <w:rFonts w:hint="eastAsia"/>
        </w:rPr>
        <w:t>Patient</w:t>
      </w:r>
      <w:r>
        <w:t>』in the main interface to enter into setting interface.</w:t>
      </w:r>
    </w:p>
    <w:p>
      <w:pPr>
        <w:pStyle w:val="5"/>
        <w:ind w:left="777" w:right="210"/>
      </w:pPr>
      <w:bookmarkStart w:id="464" w:name="_Toc7959275"/>
      <w:bookmarkStart w:id="465" w:name="_Toc79069159"/>
      <w:bookmarkStart w:id="466" w:name="_Toc33807455"/>
      <w:bookmarkStart w:id="467" w:name="_Toc44617778"/>
      <w:r>
        <w:t>Patient Informatio</w:t>
      </w:r>
      <w:r>
        <w:rPr>
          <w:rFonts w:hint="eastAsia"/>
        </w:rPr>
        <w:t>n</w:t>
      </w:r>
      <w:bookmarkEnd w:id="464"/>
      <w:bookmarkEnd w:id="465"/>
      <w:bookmarkEnd w:id="466"/>
      <w:bookmarkEnd w:id="467"/>
    </w:p>
    <w:p>
      <w:r>
        <w:t xml:space="preserve">Click『Patient』to enter into the patient information setting interface and set bed number, MRN, name, gender, age, body weight, height. </w:t>
      </w:r>
    </w:p>
    <w:p/>
    <w:p>
      <w:pPr>
        <w:pStyle w:val="5"/>
        <w:ind w:left="777" w:right="210"/>
      </w:pPr>
      <w:bookmarkStart w:id="468" w:name="_Toc44617779"/>
      <w:bookmarkStart w:id="469" w:name="_Toc33807456"/>
      <w:bookmarkStart w:id="470" w:name="_Toc7959276"/>
      <w:bookmarkStart w:id="471" w:name="_Toc79069160"/>
      <w:r>
        <w:t>Prescriptio</w:t>
      </w:r>
      <w:r>
        <w:rPr>
          <w:rFonts w:hint="eastAsia"/>
        </w:rPr>
        <w:t>n</w:t>
      </w:r>
      <w:bookmarkEnd w:id="468"/>
      <w:bookmarkEnd w:id="469"/>
      <w:bookmarkEnd w:id="470"/>
      <w:bookmarkEnd w:id="471"/>
    </w:p>
    <w:p>
      <w:r>
        <w:t>Click『</w:t>
      </w:r>
      <w:r>
        <w:rPr>
          <w:rFonts w:hint="eastAsia"/>
        </w:rPr>
        <w:t>Patient</w:t>
      </w:r>
      <w:r>
        <w:t xml:space="preserve">』to enter into the patient information setting interface and enter the end of the sub menu, find menu item 『Prescription』and enter to set the medical advice ID, medical advice information, start time and state. </w:t>
      </w:r>
    </w:p>
    <w:p>
      <w:pPr>
        <w:pStyle w:val="2"/>
        <w:ind w:left="567"/>
      </w:pPr>
      <w:bookmarkStart w:id="472" w:name="_Toc33807457"/>
      <w:bookmarkStart w:id="473" w:name="_Toc79069161"/>
      <w:bookmarkStart w:id="474" w:name="_Toc7959277"/>
      <w:bookmarkStart w:id="475" w:name="_Toc44617780"/>
      <w:r>
        <w:t>History entries</w:t>
      </w:r>
      <w:bookmarkEnd w:id="472"/>
      <w:bookmarkEnd w:id="473"/>
      <w:bookmarkEnd w:id="474"/>
      <w:bookmarkEnd w:id="475"/>
    </w:p>
    <w:p>
      <w:r>
        <w:t>Click 『Records』in the main interface to enter submenu, click the “History entries” menu item into history records query interface. The equipment supports to save over 5000 history records, and can display the event name, event date and time</w:t>
      </w:r>
      <w:r>
        <w:rPr>
          <w:rFonts w:hint="eastAsia"/>
        </w:rPr>
        <w:t xml:space="preserve"> (permanent preservation)</w:t>
      </w:r>
      <w:r>
        <w:t xml:space="preserve">. When it is full, the new records will cover the old records </w:t>
      </w:r>
      <w:r>
        <w:rPr>
          <w:rFonts w:hint="eastAsia"/>
        </w:rPr>
        <w:t>with first in first out principle</w:t>
      </w:r>
      <w:r>
        <w:t>.</w:t>
      </w:r>
    </w:p>
    <w:p/>
    <w:p/>
    <w:p/>
    <w:p/>
    <w:p/>
    <w:p/>
    <w:p/>
    <w:p/>
    <w:p/>
    <w:p/>
    <w:p/>
    <w:p/>
    <w:p/>
    <w:p/>
    <w:p/>
    <w:p/>
    <w:p/>
    <w:p/>
    <w:p>
      <w:pPr>
        <w:pStyle w:val="3"/>
        <w:jc w:val="left"/>
      </w:pPr>
      <w:bookmarkStart w:id="476" w:name="_Toc79069162"/>
      <w:bookmarkStart w:id="477" w:name="_Toc44617781"/>
      <w:bookmarkStart w:id="478" w:name="_Toc7959278"/>
      <w:bookmarkStart w:id="479" w:name="_Toc33807458"/>
      <w:bookmarkStart w:id="480" w:name="_Toc442190530"/>
      <w:r>
        <w:t>Alarm Prompt and Troubleshooting</w:t>
      </w:r>
      <w:bookmarkEnd w:id="476"/>
      <w:bookmarkEnd w:id="477"/>
      <w:bookmarkEnd w:id="478"/>
      <w:bookmarkEnd w:id="479"/>
    </w:p>
    <w:bookmarkEnd w:id="480"/>
    <w:p>
      <w:pPr>
        <w:pStyle w:val="2"/>
        <w:ind w:left="567"/>
      </w:pPr>
      <w:bookmarkStart w:id="481" w:name="_Toc79069163"/>
      <w:bookmarkStart w:id="482" w:name="_Toc7959279"/>
      <w:bookmarkStart w:id="483" w:name="_Toc44617782"/>
      <w:bookmarkStart w:id="484" w:name="_Toc33807459"/>
      <w:r>
        <w:t>Introduction to Alarm Level</w:t>
      </w:r>
      <w:bookmarkEnd w:id="481"/>
      <w:bookmarkEnd w:id="482"/>
      <w:bookmarkEnd w:id="483"/>
      <w:bookmarkEnd w:id="484"/>
    </w:p>
    <w:p>
      <w:r>
        <w:t xml:space="preserve">During infusion preparation and infusion, this equipment will alarm when reaching or exceeding the set alarm threshold value and prompt with sound, light and text. According to the importance of alarm information as well as the emergency and safety, the alarm is divided into three levels: high, middle and low. Please refer to table below for details: </w:t>
      </w:r>
    </w:p>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2541"/>
        <w:gridCol w:w="4117"/>
        <w:gridCol w:w="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Borders>
              <w:top w:val="single" w:color="auto" w:sz="4" w:space="0"/>
              <w:left w:val="single" w:color="auto" w:sz="4" w:space="0"/>
              <w:bottom w:val="single" w:color="auto" w:sz="4" w:space="0"/>
              <w:right w:val="single" w:color="auto" w:sz="4" w:space="0"/>
            </w:tcBorders>
            <w:shd w:val="clear" w:color="auto" w:fill="D9D9D9"/>
            <w:vAlign w:val="center"/>
          </w:tcPr>
          <w:p>
            <w:r>
              <w:t xml:space="preserve">Alarm Level </w:t>
            </w:r>
          </w:p>
        </w:tc>
        <w:tc>
          <w:tcPr>
            <w:tcW w:w="2541" w:type="dxa"/>
            <w:tcBorders>
              <w:top w:val="single" w:color="auto" w:sz="4" w:space="0"/>
              <w:left w:val="single" w:color="auto" w:sz="4" w:space="0"/>
              <w:bottom w:val="single" w:color="auto" w:sz="4" w:space="0"/>
              <w:right w:val="single" w:color="auto" w:sz="4" w:space="0"/>
            </w:tcBorders>
            <w:shd w:val="clear" w:color="auto" w:fill="D9D9D9"/>
            <w:vAlign w:val="center"/>
          </w:tcPr>
          <w:p>
            <w:r>
              <w:t xml:space="preserve">Sound Signal Interval </w:t>
            </w:r>
          </w:p>
        </w:tc>
        <w:tc>
          <w:tcPr>
            <w:tcW w:w="4117"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r>
              <w:t xml:space="preserve">Light color /flash frequency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Pr>
        <w:tc>
          <w:tcPr>
            <w:tcW w:w="1756" w:type="dxa"/>
            <w:tcBorders>
              <w:top w:val="single" w:color="auto" w:sz="4" w:space="0"/>
              <w:left w:val="single" w:color="auto" w:sz="4" w:space="0"/>
              <w:bottom w:val="single" w:color="auto" w:sz="4" w:space="0"/>
              <w:right w:val="single" w:color="auto" w:sz="4" w:space="0"/>
            </w:tcBorders>
            <w:vAlign w:val="center"/>
          </w:tcPr>
          <w:p>
            <w:r>
              <w:t xml:space="preserve">High alarm </w:t>
            </w:r>
          </w:p>
        </w:tc>
        <w:tc>
          <w:tcPr>
            <w:tcW w:w="2541" w:type="dxa"/>
            <w:tcBorders>
              <w:top w:val="single" w:color="auto" w:sz="4" w:space="0"/>
              <w:left w:val="single" w:color="auto" w:sz="4" w:space="0"/>
              <w:bottom w:val="single" w:color="auto" w:sz="4" w:space="0"/>
              <w:right w:val="single" w:color="auto" w:sz="4" w:space="0"/>
            </w:tcBorders>
            <w:vAlign w:val="center"/>
          </w:tcPr>
          <w:p>
            <w:r>
              <w:t xml:space="preserve">10s </w:t>
            </w:r>
          </w:p>
        </w:tc>
        <w:tc>
          <w:tcPr>
            <w:tcW w:w="4117" w:type="dxa"/>
            <w:tcBorders>
              <w:top w:val="single" w:color="auto" w:sz="4" w:space="0"/>
              <w:left w:val="single" w:color="auto" w:sz="4" w:space="0"/>
              <w:bottom w:val="single" w:color="auto" w:sz="4" w:space="0"/>
              <w:right w:val="single" w:color="auto" w:sz="4" w:space="0"/>
            </w:tcBorders>
            <w:vAlign w:val="center"/>
          </w:tcPr>
          <w:p>
            <w:r>
              <w:t>Red indicator flashes /2.0±0.6Hz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Pr>
        <w:tc>
          <w:tcPr>
            <w:tcW w:w="1756" w:type="dxa"/>
            <w:tcBorders>
              <w:top w:val="single" w:color="auto" w:sz="4" w:space="0"/>
              <w:left w:val="single" w:color="auto" w:sz="4" w:space="0"/>
              <w:bottom w:val="single" w:color="auto" w:sz="4" w:space="0"/>
              <w:right w:val="single" w:color="auto" w:sz="4" w:space="0"/>
            </w:tcBorders>
            <w:vAlign w:val="center"/>
          </w:tcPr>
          <w:p>
            <w:r>
              <w:t xml:space="preserve">Middle alarm </w:t>
            </w:r>
          </w:p>
        </w:tc>
        <w:tc>
          <w:tcPr>
            <w:tcW w:w="2541" w:type="dxa"/>
            <w:tcBorders>
              <w:top w:val="single" w:color="auto" w:sz="4" w:space="0"/>
              <w:left w:val="single" w:color="auto" w:sz="4" w:space="0"/>
              <w:bottom w:val="single" w:color="auto" w:sz="4" w:space="0"/>
              <w:right w:val="single" w:color="auto" w:sz="4" w:space="0"/>
            </w:tcBorders>
            <w:vAlign w:val="center"/>
          </w:tcPr>
          <w:p>
            <w:r>
              <w:t xml:space="preserve">15s </w:t>
            </w:r>
          </w:p>
        </w:tc>
        <w:tc>
          <w:tcPr>
            <w:tcW w:w="4117" w:type="dxa"/>
            <w:tcBorders>
              <w:top w:val="single" w:color="auto" w:sz="4" w:space="0"/>
              <w:left w:val="single" w:color="auto" w:sz="4" w:space="0"/>
              <w:bottom w:val="single" w:color="auto" w:sz="4" w:space="0"/>
              <w:right w:val="single" w:color="auto" w:sz="4" w:space="0"/>
            </w:tcBorders>
            <w:vAlign w:val="center"/>
          </w:tcPr>
          <w:p>
            <w:r>
              <w:t>Yellow indicator flashes / 0.6±0.2Hz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Pr>
        <w:tc>
          <w:tcPr>
            <w:tcW w:w="1756" w:type="dxa"/>
            <w:tcBorders>
              <w:top w:val="single" w:color="auto" w:sz="4" w:space="0"/>
              <w:left w:val="single" w:color="auto" w:sz="4" w:space="0"/>
              <w:bottom w:val="single" w:color="auto" w:sz="4" w:space="0"/>
              <w:right w:val="single" w:color="auto" w:sz="4" w:space="0"/>
            </w:tcBorders>
            <w:vAlign w:val="center"/>
          </w:tcPr>
          <w:p>
            <w:r>
              <w:t xml:space="preserve">Low alarm </w:t>
            </w:r>
          </w:p>
        </w:tc>
        <w:tc>
          <w:tcPr>
            <w:tcW w:w="2541" w:type="dxa"/>
            <w:tcBorders>
              <w:top w:val="single" w:color="auto" w:sz="4" w:space="0"/>
              <w:left w:val="single" w:color="auto" w:sz="4" w:space="0"/>
              <w:bottom w:val="single" w:color="auto" w:sz="4" w:space="0"/>
              <w:right w:val="single" w:color="auto" w:sz="4" w:space="0"/>
            </w:tcBorders>
            <w:vAlign w:val="center"/>
          </w:tcPr>
          <w:p>
            <w:r>
              <w:t>20s</w:t>
            </w:r>
          </w:p>
        </w:tc>
        <w:tc>
          <w:tcPr>
            <w:tcW w:w="4117" w:type="dxa"/>
            <w:tcBorders>
              <w:top w:val="single" w:color="auto" w:sz="4" w:space="0"/>
              <w:left w:val="single" w:color="auto" w:sz="4" w:space="0"/>
              <w:bottom w:val="single" w:color="auto" w:sz="4" w:space="0"/>
              <w:right w:val="single" w:color="auto" w:sz="4" w:space="0"/>
            </w:tcBorders>
            <w:vAlign w:val="center"/>
          </w:tcPr>
          <w:p>
            <w:r>
              <w:t xml:space="preserve">Yellow indicator lights on </w:t>
            </w:r>
          </w:p>
        </w:tc>
      </w:tr>
    </w:tbl>
    <w:p/>
    <w:p>
      <w:r>
        <w:t>If there’s alarm, the system will display the alarm interface</w:t>
      </w:r>
      <w:r>
        <w:rPr>
          <w:rFonts w:hint="eastAsia"/>
        </w:rPr>
        <w:t>, if the alarm level is high, c</w:t>
      </w:r>
      <w:r>
        <w:t>lick 『OK』</w:t>
      </w:r>
      <w:r>
        <w:rPr>
          <w:rFonts w:hint="eastAsia"/>
        </w:rPr>
        <w:t>, stop the alarm, and</w:t>
      </w:r>
      <w:r>
        <w:t xml:space="preserve"> exit the alarm interface</w:t>
      </w:r>
      <w:r>
        <w:rPr>
          <w:rFonts w:hint="eastAsia"/>
        </w:rPr>
        <w:t xml:space="preserve">, if the alarm level is middle or low, click </w:t>
      </w:r>
      <w:r>
        <w:t>『OK』</w:t>
      </w:r>
      <w:r>
        <w:rPr>
          <w:rFonts w:hint="eastAsia"/>
        </w:rPr>
        <w:t xml:space="preserve">, the sound signal will stop, and exit the alarm interface. </w:t>
      </w:r>
    </w:p>
    <w:p>
      <w:r>
        <w:t>Click『Mute』to mute, if alarm is not eliminated, the alarm sound will be sent out 2min later.</w:t>
      </w:r>
    </w:p>
    <w:p>
      <w:pPr>
        <w:rPr>
          <w:u w:val="single"/>
        </w:rPr>
      </w:pPr>
      <w:bookmarkStart w:id="485" w:name="_Toc442190531"/>
      <w:r>
        <w:drawing>
          <wp:inline distT="0" distB="0" distL="0" distR="0">
            <wp:extent cx="259080" cy="207010"/>
            <wp:effectExtent l="0" t="0" r="0" b="0"/>
            <wp:docPr id="85" name="图片 85"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9080" cy="207010"/>
                    </a:xfrm>
                    <a:prstGeom prst="rect">
                      <a:avLst/>
                    </a:prstGeom>
                    <a:noFill/>
                    <a:ln>
                      <a:noFill/>
                    </a:ln>
                  </pic:spPr>
                </pic:pic>
              </a:graphicData>
            </a:graphic>
          </wp:inline>
        </w:drawing>
      </w:r>
      <w:r>
        <w:t xml:space="preserve"> Warning</w:t>
      </w:r>
      <w:r>
        <w:rPr>
          <w:u w:val="single"/>
        </w:rPr>
        <w:t xml:space="preserve"> ● Some alarm threshold values of this equipment can be set by the user, for example: occlusion </w:t>
      </w:r>
      <w:r>
        <w:rPr>
          <w:rFonts w:hint="eastAsia"/>
          <w:u w:val="single"/>
        </w:rPr>
        <w:t>pressure</w:t>
      </w:r>
      <w:r>
        <w:rPr>
          <w:u w:val="single"/>
        </w:rPr>
        <w:t>,</w:t>
      </w:r>
      <w:r>
        <w:rPr>
          <w:rFonts w:hint="eastAsia"/>
          <w:u w:val="single"/>
        </w:rPr>
        <w:t xml:space="preserve"> air bubble alarm, </w:t>
      </w:r>
      <w:r>
        <w:rPr>
          <w:u w:val="single"/>
        </w:rPr>
        <w:t xml:space="preserve">reminder alarm, </w:t>
      </w:r>
      <w:r>
        <w:rPr>
          <w:rFonts w:hint="eastAsia"/>
          <w:u w:val="single"/>
        </w:rPr>
        <w:t>VTBI infused pre-alarm</w:t>
      </w:r>
      <w:r>
        <w:rPr>
          <w:u w:val="single"/>
        </w:rPr>
        <w:t xml:space="preserve">, </w:t>
      </w:r>
      <w:r>
        <w:rPr>
          <w:rFonts w:hint="eastAsia"/>
          <w:u w:val="single"/>
        </w:rPr>
        <w:t>alarm sound volume</w:t>
      </w:r>
      <w:r>
        <w:rPr>
          <w:u w:val="single"/>
        </w:rPr>
        <w:t xml:space="preserve"> and so on, the user shall confirm the parameters when set the alarm threshold value, otherwise, it may possibly influence the alarm function or infusion safety.</w:t>
      </w:r>
    </w:p>
    <w:p/>
    <w:bookmarkEnd w:id="485"/>
    <w:p>
      <w:pPr>
        <w:pStyle w:val="2"/>
        <w:ind w:left="567"/>
      </w:pPr>
      <w:bookmarkStart w:id="486" w:name="_Toc7959280"/>
      <w:bookmarkStart w:id="487" w:name="_Toc33807460"/>
      <w:bookmarkStart w:id="488" w:name="_Toc44617783"/>
      <w:bookmarkStart w:id="489" w:name="_Toc79069164"/>
      <w:r>
        <w:t>Multilevel Alarm Rules</w:t>
      </w:r>
      <w:bookmarkEnd w:id="486"/>
      <w:bookmarkEnd w:id="487"/>
      <w:bookmarkEnd w:id="488"/>
      <w:bookmarkEnd w:id="489"/>
    </w:p>
    <w:p>
      <w:r>
        <w:t xml:space="preserve">When there’re several alarms, the system will alarm according to the following rules: </w:t>
      </w:r>
    </w:p>
    <w:p>
      <w:pPr>
        <w:rPr>
          <w:b/>
        </w:rPr>
      </w:pPr>
      <w:r>
        <w:rPr>
          <w:rFonts w:hint="eastAsia"/>
          <w:b/>
        </w:rPr>
        <w:t xml:space="preserve">                          Table10.2-1</w:t>
      </w:r>
    </w:p>
    <w:p>
      <w:pPr>
        <w:rPr>
          <w:b/>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5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tcBorders>
              <w:top w:val="single" w:color="auto" w:sz="4" w:space="0"/>
              <w:left w:val="single" w:color="auto" w:sz="4" w:space="0"/>
              <w:bottom w:val="single" w:color="auto" w:sz="4" w:space="0"/>
              <w:right w:val="single" w:color="auto" w:sz="4" w:space="0"/>
            </w:tcBorders>
            <w:shd w:val="clear" w:color="auto" w:fill="D9D9D9"/>
          </w:tcPr>
          <w:p>
            <w:r>
              <w:t xml:space="preserve">Multilevel Alarm </w:t>
            </w:r>
          </w:p>
        </w:tc>
        <w:tc>
          <w:tcPr>
            <w:tcW w:w="5747" w:type="dxa"/>
            <w:tcBorders>
              <w:top w:val="single" w:color="auto" w:sz="4" w:space="0"/>
              <w:left w:val="single" w:color="auto" w:sz="4" w:space="0"/>
              <w:bottom w:val="single" w:color="auto" w:sz="4" w:space="0"/>
              <w:right w:val="single" w:color="auto" w:sz="4" w:space="0"/>
            </w:tcBorders>
            <w:shd w:val="clear" w:color="auto" w:fill="D9D9D9"/>
          </w:tcPr>
          <w:p>
            <w:r>
              <w:t xml:space="preserve">Rules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tcBorders>
              <w:top w:val="single" w:color="auto" w:sz="4" w:space="0"/>
              <w:left w:val="single" w:color="auto" w:sz="4" w:space="0"/>
              <w:bottom w:val="single" w:color="auto" w:sz="4" w:space="0"/>
              <w:right w:val="single" w:color="auto" w:sz="4" w:space="0"/>
            </w:tcBorders>
          </w:tcPr>
          <w:p>
            <w:r>
              <w:t xml:space="preserve">Several alarms of different levels generate simultaneously </w:t>
            </w:r>
          </w:p>
        </w:tc>
        <w:tc>
          <w:tcPr>
            <w:tcW w:w="5747" w:type="dxa"/>
            <w:tcBorders>
              <w:top w:val="single" w:color="auto" w:sz="4" w:space="0"/>
              <w:left w:val="single" w:color="auto" w:sz="4" w:space="0"/>
              <w:bottom w:val="single" w:color="auto" w:sz="4" w:space="0"/>
              <w:right w:val="single" w:color="auto" w:sz="4" w:space="0"/>
            </w:tcBorders>
          </w:tcPr>
          <w:p>
            <w:pPr>
              <w:ind w:left="105" w:hanging="105" w:hangingChars="50"/>
            </w:pPr>
            <w:r>
              <w:t>Display the alarms of highest level with sound, light and text, report middle alarm after eliminating all alarms of highest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tcBorders>
              <w:top w:val="single" w:color="auto" w:sz="4" w:space="0"/>
              <w:left w:val="single" w:color="auto" w:sz="4" w:space="0"/>
              <w:bottom w:val="single" w:color="auto" w:sz="4" w:space="0"/>
              <w:right w:val="single" w:color="auto" w:sz="4" w:space="0"/>
            </w:tcBorders>
          </w:tcPr>
          <w:p>
            <w:r>
              <w:t>Several alarms of same level generate simultaneously</w:t>
            </w:r>
          </w:p>
        </w:tc>
        <w:tc>
          <w:tcPr>
            <w:tcW w:w="5747" w:type="dxa"/>
            <w:tcBorders>
              <w:top w:val="single" w:color="auto" w:sz="4" w:space="0"/>
              <w:left w:val="single" w:color="auto" w:sz="4" w:space="0"/>
              <w:bottom w:val="single" w:color="auto" w:sz="4" w:space="0"/>
              <w:right w:val="single" w:color="auto" w:sz="4" w:space="0"/>
            </w:tcBorders>
          </w:tcPr>
          <w:p>
            <w:r>
              <w:t xml:space="preserve">Alarm circularly by turns, the time interval is </w:t>
            </w:r>
            <w:r>
              <w:rPr>
                <w:rFonts w:hint="eastAsia"/>
              </w:rPr>
              <w:t>1</w:t>
            </w:r>
            <w:r>
              <w:t>s</w:t>
            </w:r>
          </w:p>
        </w:tc>
      </w:tr>
    </w:tbl>
    <w:p>
      <w:pPr>
        <w:pStyle w:val="4"/>
        <w:ind w:firstLine="0" w:firstLineChars="0"/>
        <w:rPr>
          <w:kern w:val="2"/>
          <w:sz w:val="21"/>
        </w:rPr>
      </w:pPr>
      <w:r>
        <w:rPr>
          <w:rFonts w:hint="eastAsia"/>
          <w:kern w:val="2"/>
          <w:sz w:val="21"/>
        </w:rPr>
        <w:t xml:space="preserve">when alarming, the </w:t>
      </w:r>
      <w:r>
        <w:rPr>
          <w:kern w:val="2"/>
          <w:sz w:val="21"/>
        </w:rPr>
        <w:t>corresponding alarm information will display</w:t>
      </w:r>
      <w:r>
        <w:rPr>
          <w:rFonts w:hint="eastAsia"/>
          <w:kern w:val="2"/>
          <w:sz w:val="21"/>
        </w:rPr>
        <w:t xml:space="preserve"> on the title of the screen. Refer to </w:t>
      </w:r>
      <w:r>
        <w:rPr>
          <w:kern w:val="2"/>
          <w:sz w:val="21"/>
        </w:rPr>
        <w:t>Appendix C</w:t>
      </w:r>
      <w:r>
        <w:rPr>
          <w:rFonts w:hint="eastAsia"/>
          <w:kern w:val="2"/>
          <w:sz w:val="21"/>
        </w:rPr>
        <w:t xml:space="preserve"> for more information.</w:t>
      </w:r>
    </w:p>
    <w:p>
      <w:pPr>
        <w:pStyle w:val="4"/>
        <w:ind w:firstLine="0" w:firstLineChars="0"/>
      </w:pPr>
    </w:p>
    <w:p>
      <w:pPr>
        <w:pStyle w:val="2"/>
        <w:ind w:left="709"/>
      </w:pPr>
      <w:bookmarkStart w:id="490" w:name="_Toc7959281"/>
      <w:bookmarkStart w:id="491" w:name="_Toc79069165"/>
      <w:bookmarkStart w:id="492" w:name="_Toc44617784"/>
      <w:bookmarkStart w:id="493" w:name="_Toc33807461"/>
      <w:r>
        <w:t>Alarm Treatment</w:t>
      </w:r>
      <w:bookmarkEnd w:id="490"/>
      <w:bookmarkEnd w:id="491"/>
      <w:bookmarkEnd w:id="492"/>
      <w:bookmarkEnd w:id="493"/>
    </w:p>
    <w:p>
      <w:pPr>
        <w:rPr>
          <w:u w:val="single"/>
        </w:rPr>
      </w:pPr>
      <w:r>
        <w:drawing>
          <wp:inline distT="0" distB="0" distL="0" distR="0">
            <wp:extent cx="259080" cy="207010"/>
            <wp:effectExtent l="0" t="0" r="0" b="0"/>
            <wp:docPr id="86" name="图片 86"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9080" cy="207010"/>
                    </a:xfrm>
                    <a:prstGeom prst="rect">
                      <a:avLst/>
                    </a:prstGeom>
                    <a:noFill/>
                    <a:ln>
                      <a:noFill/>
                    </a:ln>
                  </pic:spPr>
                </pic:pic>
              </a:graphicData>
            </a:graphic>
          </wp:inline>
        </w:drawing>
      </w:r>
      <w:r>
        <w:t xml:space="preserve"> Warning </w:t>
      </w:r>
      <w:r>
        <w:rPr>
          <w:u w:val="single"/>
        </w:rPr>
        <w:t>● When there’s alarm, please check the conditions of the patient, remove the reason of alarm and then continue working.</w:t>
      </w:r>
    </w:p>
    <w:p/>
    <w:p>
      <w:r>
        <w:t xml:space="preserve">Please refer to Appendix C for the alarm solution. </w:t>
      </w:r>
    </w:p>
    <w:p/>
    <w:p>
      <w:pPr>
        <w:pStyle w:val="2"/>
        <w:ind w:left="709"/>
      </w:pPr>
      <w:bookmarkStart w:id="494" w:name="_Toc44617785"/>
      <w:bookmarkStart w:id="495" w:name="_Toc33807462"/>
      <w:bookmarkStart w:id="496" w:name="_Toc7959282"/>
      <w:r>
        <w:t xml:space="preserve"> </w:t>
      </w:r>
      <w:bookmarkStart w:id="497" w:name="_Toc79069166"/>
      <w:r>
        <w:t>Fault Analysis and Solution</w:t>
      </w:r>
      <w:bookmarkEnd w:id="494"/>
      <w:bookmarkEnd w:id="495"/>
      <w:bookmarkEnd w:id="496"/>
      <w:bookmarkEnd w:id="497"/>
    </w:p>
    <w:p>
      <w:r>
        <w:t xml:space="preserve">When there’s fault, the infusion pump screen will display the fault alarm information, this item is the alarm of high level. Please eliminate the fault alarm according to the prompt. If it can’t be eliminated, please stop the equipment, contact our company to repair and test the equipment, do not put it into operation before the equipment has passed the inspection, otherwise, it may possibly cause unpredictable harm if it works with fault. </w:t>
      </w:r>
    </w:p>
    <w:p/>
    <w:p>
      <w:r>
        <w:t>If the equipment is on fire/burns for unknown reason, or has other abnormal conditions, the user shall immediately cut off power supply and contact our customer service department.</w:t>
      </w:r>
    </w:p>
    <w:p/>
    <w:p>
      <w:pPr>
        <w:numPr>
          <w:ilvl w:val="0"/>
          <w:numId w:val="21"/>
        </w:numPr>
        <w:rPr>
          <w:u w:val="single"/>
        </w:rPr>
      </w:pPr>
      <w:r>
        <w:rPr>
          <w:u w:val="single"/>
        </w:rPr>
        <w:t>Under single fault state, the max infusion volume is 2ml.</w:t>
      </w:r>
    </w:p>
    <w:p/>
    <w:p/>
    <w:p/>
    <w:p/>
    <w:p/>
    <w:p/>
    <w:p/>
    <w:p/>
    <w:p/>
    <w:p/>
    <w:p/>
    <w:p/>
    <w:p/>
    <w:p/>
    <w:p/>
    <w:p/>
    <w:p/>
    <w:p/>
    <w:p/>
    <w:p/>
    <w:p/>
    <w:p>
      <w:pPr>
        <w:pStyle w:val="3"/>
      </w:pPr>
      <w:bookmarkStart w:id="498" w:name="_Toc33807463"/>
      <w:bookmarkStart w:id="499" w:name="_Toc79069167"/>
      <w:bookmarkStart w:id="500" w:name="_Toc7959283"/>
      <w:bookmarkStart w:id="501" w:name="_Toc44617786"/>
      <w:bookmarkStart w:id="502" w:name="_Toc442190535"/>
      <w:r>
        <w:t>Maintenance</w:t>
      </w:r>
      <w:bookmarkEnd w:id="498"/>
      <w:bookmarkEnd w:id="499"/>
      <w:bookmarkEnd w:id="500"/>
      <w:bookmarkEnd w:id="501"/>
    </w:p>
    <w:bookmarkEnd w:id="502"/>
    <w:p>
      <w:pPr>
        <w:pStyle w:val="2"/>
        <w:ind w:left="709"/>
      </w:pPr>
      <w:bookmarkStart w:id="503" w:name="_Toc44617787"/>
      <w:bookmarkStart w:id="504" w:name="_Toc33807464"/>
      <w:bookmarkStart w:id="505" w:name="_Toc7959284"/>
      <w:r>
        <w:t xml:space="preserve"> </w:t>
      </w:r>
      <w:bookmarkStart w:id="506" w:name="_Toc79069168"/>
      <w:r>
        <w:t>Cleaning, disinfecting and sterilizing</w:t>
      </w:r>
      <w:bookmarkEnd w:id="503"/>
      <w:bookmarkEnd w:id="504"/>
      <w:bookmarkEnd w:id="505"/>
      <w:bookmarkEnd w:id="506"/>
    </w:p>
    <w:p>
      <w:pPr>
        <w:rPr>
          <w:u w:val="single"/>
        </w:rPr>
      </w:pPr>
      <w:bookmarkStart w:id="507" w:name="_Toc439877958"/>
      <w:bookmarkStart w:id="508" w:name="_Toc439876913"/>
      <w:bookmarkStart w:id="509" w:name="_Toc362537971"/>
      <w:bookmarkStart w:id="510" w:name="_Toc439877157"/>
      <w:bookmarkStart w:id="511" w:name="_Toc430005742"/>
      <w:r>
        <w:drawing>
          <wp:inline distT="0" distB="0" distL="0" distR="0">
            <wp:extent cx="259080" cy="207010"/>
            <wp:effectExtent l="0" t="0" r="0" b="0"/>
            <wp:docPr id="87" name="图片 87"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9080" cy="207010"/>
                    </a:xfrm>
                    <a:prstGeom prst="rect">
                      <a:avLst/>
                    </a:prstGeom>
                    <a:noFill/>
                    <a:ln>
                      <a:noFill/>
                    </a:ln>
                  </pic:spPr>
                </pic:pic>
              </a:graphicData>
            </a:graphic>
          </wp:inline>
        </w:drawing>
      </w:r>
      <w:r>
        <w:t xml:space="preserve"> Warning</w:t>
      </w:r>
    </w:p>
    <w:p>
      <w:pPr>
        <w:rPr>
          <w:u w:val="single"/>
        </w:rPr>
      </w:pPr>
      <w:r>
        <w:rPr>
          <w:u w:val="single"/>
        </w:rPr>
        <w:t xml:space="preserve">● Please cut off power supply and unplug the DC /AC power cord before cleaning the equipment. </w:t>
      </w:r>
    </w:p>
    <w:p>
      <w:pPr>
        <w:rPr>
          <w:u w:val="single"/>
        </w:rPr>
      </w:pPr>
      <w:r>
        <w:rPr>
          <w:u w:val="single"/>
        </w:rPr>
        <w:t xml:space="preserve">● During cleaning and disinfecting, please keep the equipment horizontal and upwards to protect the equipment and accessories from fluid. </w:t>
      </w:r>
    </w:p>
    <w:p/>
    <w:bookmarkEnd w:id="507"/>
    <w:bookmarkEnd w:id="508"/>
    <w:bookmarkEnd w:id="509"/>
    <w:bookmarkEnd w:id="510"/>
    <w:bookmarkEnd w:id="511"/>
    <w:p>
      <w:pPr>
        <w:pStyle w:val="5"/>
        <w:ind w:left="777" w:right="210"/>
      </w:pPr>
      <w:bookmarkStart w:id="512" w:name="_Toc44617788"/>
      <w:bookmarkStart w:id="513" w:name="_Toc79069169"/>
      <w:bookmarkStart w:id="514" w:name="_Toc7959285"/>
      <w:bookmarkStart w:id="515" w:name="_Toc33807465"/>
      <w:r>
        <w:t>Cleaning</w:t>
      </w:r>
      <w:bookmarkEnd w:id="512"/>
      <w:bookmarkEnd w:id="513"/>
      <w:bookmarkEnd w:id="514"/>
      <w:bookmarkEnd w:id="515"/>
    </w:p>
    <w:p>
      <w:pPr>
        <w:numPr>
          <w:ilvl w:val="0"/>
          <w:numId w:val="22"/>
        </w:numPr>
      </w:pPr>
      <w:r>
        <w:t xml:space="preserve">The daily maintenance is mainly to clean the </w:t>
      </w:r>
      <w:r>
        <w:rPr>
          <w:rFonts w:hint="eastAsia"/>
        </w:rPr>
        <w:t>shell</w:t>
      </w:r>
      <w:r>
        <w:t xml:space="preserve"> and pump body. It is inevitable that fluid/drug may flow in the equipment during infusion. Some fluid drug may corrode the pump and cause working fault. After infusion, please timely clean the equipment, wipe it with moist and clean soft fabric, and then naturally dry it. </w:t>
      </w:r>
    </w:p>
    <w:p>
      <w:pPr>
        <w:ind w:left="480"/>
      </w:pPr>
    </w:p>
    <w:p>
      <w:pPr>
        <w:numPr>
          <w:ilvl w:val="0"/>
          <w:numId w:val="22"/>
        </w:numPr>
      </w:pPr>
      <w:r>
        <w:t xml:space="preserve">When cleaning the equipment interface, please wipe it with dry and soft fabric, confirm the interface is dry before using. </w:t>
      </w:r>
    </w:p>
    <w:p>
      <w:pPr>
        <w:rPr>
          <w:kern w:val="0"/>
          <w:sz w:val="20"/>
          <w:szCs w:val="24"/>
        </w:rPr>
      </w:pPr>
    </w:p>
    <w:p>
      <w:pPr>
        <w:ind w:left="420" w:leftChars="50" w:hanging="315" w:hangingChars="150"/>
      </w:pPr>
      <w:r>
        <w:t xml:space="preserve">(3) Please do not soak the equipment in water. Although this equipment has certain waterproof function, when fluid splashes on the equipment, please check if it works normally, perform insulation and electric leakage test if needed. </w:t>
      </w:r>
    </w:p>
    <w:p/>
    <w:p>
      <w:pPr>
        <w:pStyle w:val="5"/>
        <w:ind w:left="777" w:right="210"/>
      </w:pPr>
      <w:bookmarkStart w:id="516" w:name="_Toc44617789"/>
      <w:bookmarkStart w:id="517" w:name="_Toc79069170"/>
      <w:bookmarkStart w:id="518" w:name="_Toc7959286"/>
      <w:bookmarkStart w:id="519" w:name="_Toc33807466"/>
      <w:r>
        <w:t>Disinfecting</w:t>
      </w:r>
      <w:bookmarkEnd w:id="516"/>
      <w:bookmarkEnd w:id="517"/>
      <w:bookmarkEnd w:id="518"/>
      <w:bookmarkEnd w:id="519"/>
    </w:p>
    <w:p>
      <w:pPr>
        <w:numPr>
          <w:ilvl w:val="0"/>
          <w:numId w:val="23"/>
        </w:numPr>
      </w:pPr>
      <w:r>
        <w:t xml:space="preserve">Disinfecting may possibly cause harm of certain degree to the equipment, it is suggested to disinfect the equipment if it is needed. </w:t>
      </w:r>
    </w:p>
    <w:p>
      <w:pPr>
        <w:ind w:left="480"/>
      </w:pPr>
    </w:p>
    <w:p>
      <w:r>
        <w:t xml:space="preserve">Please disinfect the equipment with common disinfecting agent such as 50% sodium hypochlorite, </w:t>
      </w:r>
      <w:r>
        <w:rPr>
          <w:rFonts w:hint="eastAsia"/>
        </w:rPr>
        <w:t>c</w:t>
      </w:r>
      <w:r>
        <w:t xml:space="preserve">idex 2% glutaraldehyde + activating agent, 70% ethanol, 70% isopropyl alcohol and so on. Please follow the instructions of the disinfecting agent. </w:t>
      </w:r>
    </w:p>
    <w:p/>
    <w:p>
      <w:pPr>
        <w:numPr>
          <w:ilvl w:val="0"/>
          <w:numId w:val="23"/>
        </w:numPr>
      </w:pPr>
      <w:r>
        <w:t xml:space="preserve">After disinfecting, wet the soft fabric with warm water, dry the fabric and then wipe the equipment with it. </w:t>
      </w:r>
    </w:p>
    <w:p>
      <w:pPr>
        <w:ind w:left="480"/>
      </w:pPr>
    </w:p>
    <w:p>
      <w:r>
        <w:t xml:space="preserve"> (</w:t>
      </w:r>
      <w:r>
        <w:rPr>
          <w:rFonts w:hint="eastAsia"/>
        </w:rPr>
        <w:t>3</w:t>
      </w:r>
      <w:r>
        <w:t xml:space="preserve">) Do not sterilize the equipment with high pressure steam sterilizer, do not dry the equipment with dryer or similar product. </w:t>
      </w:r>
    </w:p>
    <w:p/>
    <w:p>
      <w:pPr>
        <w:rPr>
          <w:u w:val="single"/>
        </w:rPr>
      </w:pPr>
      <w:bookmarkStart w:id="520" w:name="_Toc362537973"/>
      <w:bookmarkStart w:id="521" w:name="_Toc439876915"/>
      <w:bookmarkStart w:id="522" w:name="_Toc439877159"/>
      <w:bookmarkStart w:id="523" w:name="_Toc442190536"/>
      <w:bookmarkStart w:id="524" w:name="_Toc439877960"/>
      <w:bookmarkStart w:id="525" w:name="_Toc430005744"/>
      <w:r>
        <w:t xml:space="preserve"> Warning: </w:t>
      </w:r>
      <w:r>
        <w:rPr>
          <w:u w:val="single"/>
        </w:rPr>
        <w:t>● Please do not adopt Cidex OPA ortho phthalaldehyde, methyl ethyl ketone or similar solvent, otherwise, it may corrode the equipment.</w:t>
      </w:r>
      <w:bookmarkEnd w:id="520"/>
      <w:bookmarkEnd w:id="521"/>
      <w:bookmarkEnd w:id="522"/>
      <w:bookmarkEnd w:id="523"/>
      <w:bookmarkEnd w:id="524"/>
      <w:bookmarkEnd w:id="525"/>
    </w:p>
    <w:p>
      <w:pPr>
        <w:pStyle w:val="2"/>
        <w:ind w:left="709"/>
      </w:pPr>
      <w:bookmarkStart w:id="526" w:name="_Toc33807467"/>
      <w:bookmarkStart w:id="527" w:name="_Toc7959287"/>
      <w:bookmarkStart w:id="528" w:name="_Toc44617790"/>
      <w:r>
        <w:t xml:space="preserve"> </w:t>
      </w:r>
      <w:bookmarkStart w:id="529" w:name="_Toc79069171"/>
      <w:r>
        <w:t>Periodical maintenance</w:t>
      </w:r>
      <w:bookmarkEnd w:id="526"/>
      <w:bookmarkEnd w:id="527"/>
      <w:bookmarkEnd w:id="528"/>
      <w:bookmarkEnd w:id="529"/>
    </w:p>
    <w:p>
      <w:pPr>
        <w:rPr>
          <w:u w:val="single"/>
        </w:rPr>
      </w:pPr>
      <w:r>
        <w:drawing>
          <wp:inline distT="0" distB="0" distL="0" distR="0">
            <wp:extent cx="259080" cy="207010"/>
            <wp:effectExtent l="0" t="0" r="0" b="0"/>
            <wp:docPr id="89" name="图片 89"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9080" cy="207010"/>
                    </a:xfrm>
                    <a:prstGeom prst="rect">
                      <a:avLst/>
                    </a:prstGeom>
                    <a:noFill/>
                    <a:ln>
                      <a:noFill/>
                    </a:ln>
                  </pic:spPr>
                </pic:pic>
              </a:graphicData>
            </a:graphic>
          </wp:inline>
        </w:drawing>
      </w:r>
      <w:r>
        <w:t xml:space="preserve"> Note</w:t>
      </w:r>
      <w:r>
        <w:rPr>
          <w:rFonts w:hint="eastAsia"/>
        </w:rPr>
        <w:t>s</w:t>
      </w:r>
      <w:r>
        <w:t>:</w:t>
      </w:r>
      <w:r>
        <w:rPr>
          <w:u w:val="single"/>
        </w:rPr>
        <w:t xml:space="preserve"> ● The medical mechanism shall set up complete maintenance plan, otherwise, it may possibly cause the equipment malfunction or fault, and may possibly hurt the physical safety.</w:t>
      </w:r>
    </w:p>
    <w:p/>
    <w:p>
      <w:pPr>
        <w:rPr>
          <w:u w:val="single"/>
        </w:rPr>
      </w:pPr>
      <w:r>
        <w:rPr>
          <w:u w:val="single"/>
        </w:rPr>
        <w:t xml:space="preserve">● In order to ensure the safe use and prolong the service life of the equipment, it is suggested to periodically maintain and check it once every 6 months. Some items shall be maintained by the user, and some items shall be maintained by the dealer of the equipment. </w:t>
      </w:r>
    </w:p>
    <w:p/>
    <w:p>
      <w:pPr>
        <w:rPr>
          <w:u w:val="single"/>
        </w:rPr>
      </w:pPr>
      <w:r>
        <w:rPr>
          <w:u w:val="single"/>
        </w:rPr>
        <w:t>● Please contact our company if the equipment is found defective.</w:t>
      </w:r>
    </w:p>
    <w:p>
      <w:pPr>
        <w:rPr>
          <w:u w:val="single"/>
        </w:rPr>
      </w:pPr>
    </w:p>
    <w:p>
      <w:pPr>
        <w:pStyle w:val="5"/>
        <w:ind w:left="777" w:right="210"/>
      </w:pPr>
      <w:bookmarkStart w:id="530" w:name="_Toc33807468"/>
      <w:bookmarkStart w:id="531" w:name="_Toc44617791"/>
      <w:bookmarkStart w:id="532" w:name="_Toc79069172"/>
      <w:bookmarkStart w:id="533" w:name="_Toc7959288"/>
      <w:r>
        <w:t>Check the Appearance</w:t>
      </w:r>
      <w:bookmarkEnd w:id="530"/>
      <w:bookmarkEnd w:id="531"/>
      <w:bookmarkEnd w:id="532"/>
      <w:bookmarkEnd w:id="533"/>
    </w:p>
    <w:p>
      <w:pPr>
        <w:numPr>
          <w:ilvl w:val="1"/>
          <w:numId w:val="19"/>
        </w:numPr>
        <w:jc w:val="left"/>
      </w:pPr>
      <w:r>
        <w:t>The appearance of the equipment shall be clean and under good condition without crack and water leakage.</w:t>
      </w:r>
    </w:p>
    <w:p>
      <w:pPr>
        <w:numPr>
          <w:ilvl w:val="1"/>
          <w:numId w:val="19"/>
        </w:numPr>
        <w:jc w:val="left"/>
      </w:pPr>
      <w:r>
        <w:t>The buttons are flexible and effective without invalid phenomenon; the sensitivity of the touch screen is normal,</w:t>
      </w:r>
    </w:p>
    <w:p>
      <w:pPr>
        <w:numPr>
          <w:ilvl w:val="1"/>
          <w:numId w:val="19"/>
        </w:numPr>
        <w:jc w:val="left"/>
      </w:pPr>
      <w:r>
        <w:t xml:space="preserve">The infusion pump door can be smoothly opened and closed, the </w:t>
      </w:r>
      <w:r>
        <w:rPr>
          <w:rFonts w:hint="eastAsia"/>
        </w:rPr>
        <w:t>anti-free flow</w:t>
      </w:r>
      <w:r>
        <w:t xml:space="preserve"> clamp </w:t>
      </w:r>
      <w:r>
        <w:rPr>
          <w:rFonts w:hint="eastAsia"/>
        </w:rPr>
        <w:t>mechanism</w:t>
      </w:r>
      <w:r>
        <w:t xml:space="preserve"> is under good condition.</w:t>
      </w:r>
    </w:p>
    <w:p>
      <w:pPr>
        <w:numPr>
          <w:ilvl w:val="1"/>
          <w:numId w:val="19"/>
        </w:numPr>
        <w:jc w:val="left"/>
      </w:pPr>
      <w:r>
        <w:t>The power cord is under good condition and installed tightly.</w:t>
      </w:r>
    </w:p>
    <w:p>
      <w:pPr>
        <w:numPr>
          <w:ilvl w:val="1"/>
          <w:numId w:val="19"/>
        </w:numPr>
        <w:jc w:val="left"/>
      </w:pPr>
      <w:r>
        <w:t xml:space="preserve">After connecting with external power supply, check </w:t>
      </w:r>
      <w:r>
        <w:rPr>
          <w:rFonts w:hint="eastAsia"/>
        </w:rPr>
        <w:t>whether</w:t>
      </w:r>
      <w:r>
        <w:t xml:space="preserve"> AC indicator light</w:t>
      </w:r>
      <w:r>
        <w:rPr>
          <w:rFonts w:hint="eastAsia"/>
        </w:rPr>
        <w:t xml:space="preserve"> is</w:t>
      </w:r>
      <w:r>
        <w:t xml:space="preserve"> on.</w:t>
      </w:r>
    </w:p>
    <w:p>
      <w:pPr>
        <w:numPr>
          <w:ilvl w:val="1"/>
          <w:numId w:val="19"/>
        </w:numPr>
        <w:jc w:val="left"/>
      </w:pPr>
      <w:r>
        <w:t>Adopt the accessories designated by our company.</w:t>
      </w:r>
    </w:p>
    <w:p>
      <w:pPr>
        <w:numPr>
          <w:ilvl w:val="1"/>
          <w:numId w:val="19"/>
        </w:numPr>
        <w:jc w:val="left"/>
      </w:pPr>
      <w:r>
        <w:t>The environment meets the requirements.</w:t>
      </w:r>
    </w:p>
    <w:p/>
    <w:p/>
    <w:p>
      <w:pPr>
        <w:pStyle w:val="5"/>
        <w:ind w:left="777" w:right="210"/>
      </w:pPr>
      <w:bookmarkStart w:id="534" w:name="_Toc44617792"/>
      <w:bookmarkStart w:id="535" w:name="_Toc7959289"/>
      <w:bookmarkStart w:id="536" w:name="_Toc79069173"/>
      <w:bookmarkStart w:id="537" w:name="_Toc33807469"/>
      <w:r>
        <w:t>Performance Check</w:t>
      </w:r>
      <w:bookmarkEnd w:id="534"/>
      <w:bookmarkEnd w:id="535"/>
      <w:bookmarkEnd w:id="536"/>
      <w:bookmarkEnd w:id="537"/>
    </w:p>
    <w:p>
      <w:pPr>
        <w:numPr>
          <w:ilvl w:val="0"/>
          <w:numId w:val="24"/>
        </w:numPr>
      </w:pPr>
      <w:r>
        <w:t xml:space="preserve"> Self-test and infusion function</w:t>
      </w:r>
      <w:r>
        <w:rPr>
          <w:rFonts w:hint="eastAsia"/>
        </w:rPr>
        <w:t xml:space="preserve"> works</w:t>
      </w:r>
      <w:r>
        <w:t xml:space="preserve">. </w:t>
      </w:r>
    </w:p>
    <w:p>
      <w:pPr>
        <w:numPr>
          <w:ilvl w:val="0"/>
          <w:numId w:val="24"/>
        </w:numPr>
      </w:pPr>
      <w:r>
        <w:t xml:space="preserve"> Alarm function </w:t>
      </w:r>
      <w:r>
        <w:rPr>
          <w:rFonts w:hint="eastAsia"/>
        </w:rPr>
        <w:t>works well</w:t>
      </w:r>
    </w:p>
    <w:p>
      <w:pPr>
        <w:numPr>
          <w:ilvl w:val="0"/>
          <w:numId w:val="24"/>
        </w:numPr>
      </w:pPr>
      <w:r>
        <w:t xml:space="preserve"> Battery performance. </w:t>
      </w:r>
    </w:p>
    <w:p/>
    <w:p>
      <w:pPr>
        <w:pStyle w:val="5"/>
        <w:ind w:left="777" w:right="210"/>
      </w:pPr>
      <w:bookmarkStart w:id="538" w:name="_Toc79069174"/>
      <w:bookmarkStart w:id="539" w:name="_Toc44617793"/>
      <w:bookmarkStart w:id="540" w:name="_Toc33807470"/>
      <w:bookmarkStart w:id="541" w:name="_Toc7959290"/>
      <w:r>
        <w:t>Maintenance Plan</w:t>
      </w:r>
      <w:bookmarkEnd w:id="538"/>
      <w:bookmarkEnd w:id="539"/>
      <w:bookmarkEnd w:id="540"/>
      <w:bookmarkEnd w:id="541"/>
    </w:p>
    <w:p>
      <w:r>
        <w:t xml:space="preserve">The following check/maintenance items must be performed by the professional technician recognized by our company. If the following maintenances are necessary, please contact our company. Please clean and disinfect the equipment before testing or maintaining. </w:t>
      </w:r>
    </w:p>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2"/>
        <w:gridCol w:w="4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2" w:type="dxa"/>
            <w:tcBorders>
              <w:top w:val="single" w:color="auto" w:sz="4" w:space="0"/>
              <w:left w:val="single" w:color="auto" w:sz="4" w:space="0"/>
              <w:bottom w:val="single" w:color="auto" w:sz="4" w:space="0"/>
              <w:right w:val="single" w:color="auto" w:sz="4" w:space="0"/>
            </w:tcBorders>
            <w:shd w:val="clear" w:color="auto" w:fill="D9D9D9"/>
          </w:tcPr>
          <w:p>
            <w:bookmarkStart w:id="542" w:name="_Toc442190537"/>
            <w:r>
              <w:t xml:space="preserve">Maintenance Items </w:t>
            </w:r>
          </w:p>
        </w:tc>
        <w:tc>
          <w:tcPr>
            <w:tcW w:w="4250" w:type="dxa"/>
            <w:tcBorders>
              <w:top w:val="single" w:color="auto" w:sz="4" w:space="0"/>
              <w:left w:val="single" w:color="auto" w:sz="4" w:space="0"/>
              <w:bottom w:val="single" w:color="auto" w:sz="4" w:space="0"/>
              <w:right w:val="single" w:color="auto" w:sz="4" w:space="0"/>
            </w:tcBorders>
            <w:shd w:val="clear" w:color="auto" w:fill="D9D9D9"/>
          </w:tcPr>
          <w:p>
            <w:r>
              <w:t xml:space="preserve">Cycle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2" w:type="dxa"/>
            <w:tcBorders>
              <w:top w:val="single" w:color="auto" w:sz="4" w:space="0"/>
              <w:left w:val="single" w:color="auto" w:sz="4" w:space="0"/>
              <w:bottom w:val="single" w:color="auto" w:sz="4" w:space="0"/>
              <w:right w:val="single" w:color="auto" w:sz="4" w:space="0"/>
            </w:tcBorders>
            <w:vAlign w:val="center"/>
          </w:tcPr>
          <w:p>
            <w:r>
              <w:t>Safety check according to IEC60601-1</w:t>
            </w:r>
          </w:p>
        </w:tc>
        <w:tc>
          <w:tcPr>
            <w:tcW w:w="4250" w:type="dxa"/>
            <w:tcBorders>
              <w:top w:val="single" w:color="auto" w:sz="4" w:space="0"/>
              <w:left w:val="single" w:color="auto" w:sz="4" w:space="0"/>
              <w:bottom w:val="single" w:color="auto" w:sz="4" w:space="0"/>
              <w:right w:val="single" w:color="auto" w:sz="4" w:space="0"/>
            </w:tcBorders>
          </w:tcPr>
          <w:p>
            <w:r>
              <w:t>Once every 2 years, please check after replacing the</w:t>
            </w:r>
            <w:r>
              <w:rPr>
                <w:rFonts w:hint="eastAsia"/>
              </w:rPr>
              <w:t xml:space="preserve"> p</w:t>
            </w:r>
            <w:r>
              <w:t xml:space="preserve">rinted </w:t>
            </w:r>
            <w:r>
              <w:rPr>
                <w:rFonts w:hint="eastAsia"/>
              </w:rPr>
              <w:t>c</w:t>
            </w:r>
            <w:r>
              <w:t xml:space="preserve">ircuit </w:t>
            </w:r>
            <w:r>
              <w:rPr>
                <w:rFonts w:hint="eastAsia"/>
              </w:rPr>
              <w:t>b</w:t>
            </w:r>
            <w:r>
              <w:t>oard</w:t>
            </w:r>
            <w:r>
              <w:rPr>
                <w:rFonts w:hint="eastAsia"/>
              </w:rPr>
              <w:t xml:space="preserve"> a</w:t>
            </w:r>
            <w:r>
              <w:t xml:space="preserve">ssembly or the equipment is dropped or knocked.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2" w:type="dxa"/>
            <w:tcBorders>
              <w:top w:val="single" w:color="auto" w:sz="4" w:space="0"/>
              <w:left w:val="single" w:color="auto" w:sz="4" w:space="0"/>
              <w:bottom w:val="single" w:color="auto" w:sz="4" w:space="0"/>
              <w:right w:val="single" w:color="auto" w:sz="4" w:space="0"/>
            </w:tcBorders>
            <w:vAlign w:val="center"/>
          </w:tcPr>
          <w:p>
            <w:r>
              <w:t xml:space="preserve">Preventive system maintenance items (pressure calibrate, sensor calibrate, pump) </w:t>
            </w:r>
          </w:p>
        </w:tc>
        <w:tc>
          <w:tcPr>
            <w:tcW w:w="4250" w:type="dxa"/>
            <w:tcBorders>
              <w:top w:val="single" w:color="auto" w:sz="4" w:space="0"/>
              <w:left w:val="single" w:color="auto" w:sz="4" w:space="0"/>
              <w:bottom w:val="single" w:color="auto" w:sz="4" w:space="0"/>
              <w:right w:val="single" w:color="auto" w:sz="4" w:space="0"/>
            </w:tcBorders>
          </w:tcPr>
          <w:p>
            <w:pPr>
              <w:ind w:left="105" w:hanging="105" w:hangingChars="50"/>
            </w:pPr>
            <w:r>
              <w:t xml:space="preserve">Once every 2 years, when the occlusion alarm, air bubble alarm, or infusion accuracy is doubt to be abnormal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2" w:type="dxa"/>
            <w:tcBorders>
              <w:top w:val="single" w:color="auto" w:sz="4" w:space="0"/>
              <w:left w:val="single" w:color="auto" w:sz="4" w:space="0"/>
              <w:bottom w:val="single" w:color="auto" w:sz="4" w:space="0"/>
              <w:right w:val="single" w:color="auto" w:sz="4" w:space="0"/>
            </w:tcBorders>
            <w:vAlign w:val="center"/>
          </w:tcPr>
          <w:p>
            <w:r>
              <w:t xml:space="preserve">Brand of user-defined infusion set, infusion accuracy calibration </w:t>
            </w:r>
          </w:p>
        </w:tc>
        <w:tc>
          <w:tcPr>
            <w:tcW w:w="4250" w:type="dxa"/>
            <w:tcBorders>
              <w:top w:val="single" w:color="auto" w:sz="4" w:space="0"/>
              <w:left w:val="single" w:color="auto" w:sz="4" w:space="0"/>
              <w:bottom w:val="single" w:color="auto" w:sz="4" w:space="0"/>
              <w:right w:val="single" w:color="auto" w:sz="4" w:space="0"/>
            </w:tcBorders>
          </w:tcPr>
          <w:p>
            <w:r>
              <w:t xml:space="preserve">Using the equipment for the first time, infusion set brand using for the first time, reusing the equipment after stopping for a very long period. </w:t>
            </w:r>
          </w:p>
        </w:tc>
      </w:tr>
      <w:bookmarkEnd w:id="542"/>
    </w:tbl>
    <w:p>
      <w:pPr>
        <w:pStyle w:val="2"/>
        <w:ind w:left="709"/>
      </w:pPr>
      <w:bookmarkStart w:id="543" w:name="_Toc33807471"/>
      <w:bookmarkStart w:id="544" w:name="_Toc44617794"/>
      <w:bookmarkStart w:id="545" w:name="_Toc7959291"/>
      <w:r>
        <w:t xml:space="preserve"> </w:t>
      </w:r>
      <w:bookmarkStart w:id="546" w:name="_Toc79069175"/>
      <w:r>
        <w:t>Add new brand and Calibration</w:t>
      </w:r>
      <w:bookmarkEnd w:id="543"/>
      <w:bookmarkEnd w:id="544"/>
      <w:bookmarkEnd w:id="545"/>
      <w:bookmarkEnd w:id="546"/>
    </w:p>
    <w:p>
      <w:r>
        <w:t>In the 『System』 sub</w:t>
      </w:r>
      <w:r>
        <w:rPr>
          <w:rFonts w:hint="eastAsia"/>
        </w:rPr>
        <w:t>-</w:t>
      </w:r>
      <w:r>
        <w:t xml:space="preserve">menu, click 『Brand maintenance』 to enter into brand setting interface, </w:t>
      </w:r>
      <w:r>
        <w:rPr>
          <w:rFonts w:hint="eastAsia"/>
        </w:rPr>
        <w:t>user can add new</w:t>
      </w:r>
      <w:r>
        <w:t xml:space="preserve"> brand, delete and calibrate the brand. </w:t>
      </w:r>
    </w:p>
    <w:p>
      <w:r>
        <w:drawing>
          <wp:inline distT="0" distB="0" distL="0" distR="0">
            <wp:extent cx="259080" cy="207010"/>
            <wp:effectExtent l="0" t="0" r="0" b="0"/>
            <wp:docPr id="90" name="图片 90"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9080" cy="207010"/>
                    </a:xfrm>
                    <a:prstGeom prst="rect">
                      <a:avLst/>
                    </a:prstGeom>
                    <a:noFill/>
                    <a:ln>
                      <a:noFill/>
                    </a:ln>
                  </pic:spPr>
                </pic:pic>
              </a:graphicData>
            </a:graphic>
          </wp:inline>
        </w:drawing>
      </w:r>
      <w:r>
        <w:t xml:space="preserve">Warning: </w:t>
      </w:r>
      <w:r>
        <w:rPr>
          <w:u w:val="single"/>
        </w:rPr>
        <w:t xml:space="preserve">● It is suggested to contact our company or local dealer, </w:t>
      </w:r>
      <w:r>
        <w:rPr>
          <w:rFonts w:hint="eastAsia"/>
          <w:u w:val="single"/>
        </w:rPr>
        <w:t>to</w:t>
      </w:r>
      <w:r>
        <w:rPr>
          <w:u w:val="single"/>
        </w:rPr>
        <w:t xml:space="preserve"> customize </w:t>
      </w:r>
      <w:r>
        <w:rPr>
          <w:rFonts w:hint="eastAsia"/>
          <w:u w:val="single"/>
        </w:rPr>
        <w:t>or</w:t>
      </w:r>
      <w:r>
        <w:rPr>
          <w:u w:val="single"/>
        </w:rPr>
        <w:t xml:space="preserve"> calibrate it by professional technician, otherwise, it </w:t>
      </w:r>
      <w:r>
        <w:rPr>
          <w:rFonts w:hint="eastAsia"/>
          <w:u w:val="single"/>
        </w:rPr>
        <w:t xml:space="preserve">may </w:t>
      </w:r>
      <w:r>
        <w:rPr>
          <w:u w:val="single"/>
        </w:rPr>
        <w:t>can’t guarantee the infusion accuracy.</w:t>
      </w:r>
    </w:p>
    <w:p>
      <w:pPr>
        <w:rPr>
          <w:u w:val="single"/>
        </w:rPr>
      </w:pPr>
      <w:r>
        <w:drawing>
          <wp:inline distT="0" distB="0" distL="0" distR="0">
            <wp:extent cx="259080" cy="207010"/>
            <wp:effectExtent l="0" t="0" r="0" b="0"/>
            <wp:docPr id="91" name="图片 91"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descr="！.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9080" cy="207010"/>
                    </a:xfrm>
                    <a:prstGeom prst="rect">
                      <a:avLst/>
                    </a:prstGeom>
                    <a:noFill/>
                    <a:ln>
                      <a:noFill/>
                    </a:ln>
                  </pic:spPr>
                </pic:pic>
              </a:graphicData>
            </a:graphic>
          </wp:inline>
        </w:drawing>
      </w:r>
      <w:r>
        <w:t xml:space="preserve">Note: </w:t>
      </w:r>
      <w:r>
        <w:rPr>
          <w:u w:val="single"/>
        </w:rPr>
        <w:t>● The built-in brand of the system shall not be deleted.</w:t>
      </w:r>
    </w:p>
    <w:p>
      <w:pPr>
        <w:ind w:firstLine="1785" w:firstLineChars="850"/>
        <w:rPr>
          <w:u w:val="single"/>
        </w:rPr>
      </w:pPr>
    </w:p>
    <w:p>
      <w:pPr>
        <w:numPr>
          <w:ilvl w:val="0"/>
          <w:numId w:val="25"/>
        </w:numPr>
        <w:rPr>
          <w:b/>
        </w:rPr>
      </w:pPr>
      <w:r>
        <w:rPr>
          <w:rFonts w:hint="eastAsia"/>
          <w:b/>
        </w:rPr>
        <w:t>Add new brand</w:t>
      </w:r>
    </w:p>
    <w:p>
      <w:r>
        <w:drawing>
          <wp:inline distT="0" distB="0" distL="0" distR="0">
            <wp:extent cx="259080" cy="207010"/>
            <wp:effectExtent l="0" t="0" r="0" b="0"/>
            <wp:docPr id="92" name="图片 92"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9080" cy="207010"/>
                    </a:xfrm>
                    <a:prstGeom prst="rect">
                      <a:avLst/>
                    </a:prstGeom>
                    <a:noFill/>
                    <a:ln>
                      <a:noFill/>
                    </a:ln>
                  </pic:spPr>
                </pic:pic>
              </a:graphicData>
            </a:graphic>
          </wp:inline>
        </w:drawing>
      </w:r>
      <w:r>
        <w:t xml:space="preserve">Note: </w:t>
      </w:r>
      <w:r>
        <w:rPr>
          <w:u w:val="single"/>
        </w:rPr>
        <w:t xml:space="preserve">● If the actual using infusion set brand is not listed in the system built-in brand, please </w:t>
      </w:r>
      <w:r>
        <w:rPr>
          <w:rFonts w:hint="eastAsia"/>
          <w:u w:val="single"/>
        </w:rPr>
        <w:t>add a</w:t>
      </w:r>
      <w:r>
        <w:rPr>
          <w:u w:val="single"/>
        </w:rPr>
        <w:t xml:space="preserve"> infusion set brand in this interface.</w:t>
      </w:r>
    </w:p>
    <w:p>
      <w:r>
        <w:rPr>
          <w:rFonts w:hint="eastAsia"/>
        </w:rPr>
        <w:t>Set infusion set brand name and brand information.</w:t>
      </w:r>
    </w:p>
    <w:p/>
    <w:p>
      <w:pPr>
        <w:rPr>
          <w:b/>
        </w:rPr>
      </w:pPr>
      <w:r>
        <w:rPr>
          <w:b/>
        </w:rPr>
        <w:t xml:space="preserve">(2) Delete </w:t>
      </w:r>
    </w:p>
    <w:p>
      <w:r>
        <w:t xml:space="preserve">Enter into『Delete』interface, click it to delete user-defined infusion set brand. </w:t>
      </w:r>
    </w:p>
    <w:p>
      <w:pPr>
        <w:ind w:firstLine="840" w:firstLineChars="400"/>
      </w:pPr>
    </w:p>
    <w:p>
      <w:pPr>
        <w:rPr>
          <w:b/>
        </w:rPr>
      </w:pPr>
      <w:r>
        <w:rPr>
          <w:b/>
        </w:rPr>
        <w:t>(</w:t>
      </w:r>
      <w:r>
        <w:rPr>
          <w:rFonts w:hint="eastAsia"/>
          <w:b/>
        </w:rPr>
        <w:t>3</w:t>
      </w:r>
      <w:r>
        <w:rPr>
          <w:b/>
        </w:rPr>
        <w:t xml:space="preserve">) Calibrate </w:t>
      </w:r>
    </w:p>
    <w:p>
      <w:r>
        <w:drawing>
          <wp:inline distT="0" distB="0" distL="0" distR="0">
            <wp:extent cx="259080" cy="207010"/>
            <wp:effectExtent l="0" t="0" r="0" b="0"/>
            <wp:docPr id="93" name="图片 93"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9080" cy="207010"/>
                    </a:xfrm>
                    <a:prstGeom prst="rect">
                      <a:avLst/>
                    </a:prstGeom>
                    <a:noFill/>
                    <a:ln>
                      <a:noFill/>
                    </a:ln>
                  </pic:spPr>
                </pic:pic>
              </a:graphicData>
            </a:graphic>
          </wp:inline>
        </w:drawing>
      </w:r>
      <w:r>
        <w:t>Note</w:t>
      </w:r>
    </w:p>
    <w:p>
      <w:pPr>
        <w:numPr>
          <w:ilvl w:val="0"/>
          <w:numId w:val="26"/>
        </w:numPr>
      </w:pPr>
      <w:r>
        <w:rPr>
          <w:rFonts w:hint="eastAsia"/>
        </w:rPr>
        <w:t>When first time use pump need calibration</w:t>
      </w:r>
    </w:p>
    <w:p>
      <w:pPr>
        <w:numPr>
          <w:ilvl w:val="0"/>
          <w:numId w:val="26"/>
        </w:numPr>
      </w:pPr>
      <w:r>
        <w:rPr>
          <w:rFonts w:hint="eastAsia"/>
        </w:rPr>
        <w:t>When added new brand need calibration</w:t>
      </w:r>
    </w:p>
    <w:p>
      <w:pPr>
        <w:numPr>
          <w:ilvl w:val="0"/>
          <w:numId w:val="26"/>
        </w:numPr>
        <w:rPr>
          <w:u w:val="single"/>
        </w:rPr>
      </w:pPr>
      <w:r>
        <w:rPr>
          <w:rFonts w:hint="eastAsia"/>
        </w:rPr>
        <w:t>When accuracy is not good need calibration.</w:t>
      </w:r>
    </w:p>
    <w:p>
      <w:pPr>
        <w:ind w:left="360"/>
        <w:jc w:val="left"/>
      </w:pPr>
    </w:p>
    <w:p>
      <w:pPr>
        <w:jc w:val="left"/>
      </w:pPr>
      <w:r>
        <w:t>The following materials shall be prepared before calibration:</w:t>
      </w:r>
    </w:p>
    <w:p>
      <w:r>
        <w:rPr>
          <w:rFonts w:hint="eastAsia"/>
        </w:rPr>
        <w:t>Material preparation: Infusion pump, Infusion set</w:t>
      </w:r>
      <w:r>
        <w:t>, measure</w:t>
      </w:r>
      <w:r>
        <w:rPr>
          <w:rFonts w:hint="eastAsia"/>
        </w:rPr>
        <w:t xml:space="preserve"> cylinder, electronic balance</w:t>
      </w:r>
    </w:p>
    <w:p>
      <w:pPr>
        <w:rPr>
          <w:b/>
        </w:rPr>
      </w:pPr>
    </w:p>
    <w:p>
      <w:r>
        <w:t xml:space="preserve">Please calibrate the infusion set when using the built-in brand infusion set for the first time, or the first user-defined infusion set brand, or after periodical maintenance. </w:t>
      </w:r>
    </w:p>
    <w:p/>
    <w:p>
      <w:r>
        <w:t xml:space="preserve">Please prepare the following materials before calibrating: </w:t>
      </w:r>
    </w:p>
    <w:p>
      <w:r>
        <w:t xml:space="preserve">One new and unused infusion set, 20ml measuring cup or 20ml </w:t>
      </w:r>
      <w:r>
        <w:rPr>
          <w:rFonts w:hint="eastAsia"/>
        </w:rPr>
        <w:t>syringe</w:t>
      </w:r>
      <w:r>
        <w:t xml:space="preserve">. </w:t>
      </w:r>
    </w:p>
    <w:p/>
    <w:p/>
    <w:p/>
    <w:p/>
    <w:p>
      <w:pPr>
        <w:rPr>
          <w:b/>
        </w:rPr>
      </w:pPr>
      <w:r>
        <w:rPr>
          <w:b/>
        </w:rPr>
        <w:t xml:space="preserve">Calibrating Steps: </w:t>
      </w:r>
    </w:p>
    <w:p>
      <w:pPr>
        <w:numPr>
          <w:ilvl w:val="0"/>
          <w:numId w:val="27"/>
        </w:numPr>
      </w:pPr>
      <w:r>
        <w:t xml:space="preserve">Install infusion device as required </w:t>
      </w:r>
      <w:r>
        <w:rPr>
          <w:rFonts w:hint="eastAsia"/>
        </w:rPr>
        <w:t>and</w:t>
      </w:r>
      <w:r>
        <w:t xml:space="preserve"> remove bubbles</w:t>
      </w:r>
      <w:r>
        <w:rPr>
          <w:rFonts w:hint="eastAsia"/>
        </w:rPr>
        <w:t>.</w:t>
      </w:r>
    </w:p>
    <w:p>
      <w:pPr>
        <w:numPr>
          <w:ilvl w:val="0"/>
          <w:numId w:val="27"/>
        </w:numPr>
      </w:pPr>
      <w:r>
        <w:t>Put the needle into the measuring cup to collect the liquid</w:t>
      </w:r>
      <w:r>
        <w:rPr>
          <w:rFonts w:hint="eastAsia"/>
        </w:rPr>
        <w:t>.</w:t>
      </w:r>
    </w:p>
    <w:p>
      <w:pPr>
        <w:numPr>
          <w:ilvl w:val="0"/>
          <w:numId w:val="27"/>
        </w:numPr>
      </w:pPr>
      <w:r>
        <w:t xml:space="preserve">Start the calibration according to the interface prompts, and </w:t>
      </w:r>
      <w:r>
        <w:rPr>
          <w:rFonts w:hint="eastAsia"/>
        </w:rPr>
        <w:t xml:space="preserve">start </w:t>
      </w:r>
      <w:r>
        <w:t>the infusion</w:t>
      </w:r>
      <w:r>
        <w:rPr>
          <w:rFonts w:hint="eastAsia"/>
        </w:rPr>
        <w:t>.</w:t>
      </w:r>
    </w:p>
    <w:p>
      <w:pPr>
        <w:numPr>
          <w:ilvl w:val="0"/>
          <w:numId w:val="27"/>
        </w:numPr>
      </w:pPr>
      <w:r>
        <w:t>The device will automatically stop after 10 minutes of operation</w:t>
      </w:r>
      <w:r>
        <w:rPr>
          <w:rFonts w:hint="eastAsia"/>
        </w:rPr>
        <w:t xml:space="preserve">, </w:t>
      </w:r>
      <w:r>
        <w:t>read the liquid quantity in the measuring cup or calculate the liquid volume by weighing</w:t>
      </w:r>
      <w:r>
        <w:rPr>
          <w:rFonts w:hint="eastAsia"/>
        </w:rPr>
        <w:t>.</w:t>
      </w:r>
    </w:p>
    <w:p>
      <w:pPr>
        <w:numPr>
          <w:ilvl w:val="0"/>
          <w:numId w:val="27"/>
        </w:numPr>
      </w:pPr>
      <w:r>
        <w:rPr>
          <w:rFonts w:hint="eastAsia"/>
        </w:rPr>
        <w:t>Input the data to the device, and complete calibration.</w:t>
      </w:r>
    </w:p>
    <w:p>
      <w:pPr>
        <w:jc w:val="left"/>
      </w:pPr>
      <w:r>
        <w:t>6)</w:t>
      </w:r>
      <w:r>
        <w:rPr>
          <w:rFonts w:hint="eastAsia"/>
        </w:rPr>
        <w:t>Exit calibration, t</w:t>
      </w:r>
      <w:r>
        <w:t>he calibrated brand was selected as the current brand, and the infusion accuracy was verified at 25ml/h and 150ml/h flow rates, respectively.</w:t>
      </w:r>
    </w:p>
    <w:p/>
    <w:p>
      <w:pPr>
        <w:pStyle w:val="2"/>
        <w:ind w:left="567"/>
      </w:pPr>
      <w:bookmarkStart w:id="547" w:name="_Toc79069176"/>
      <w:bookmarkStart w:id="548" w:name="_Toc33807472"/>
      <w:bookmarkStart w:id="549" w:name="_Toc44617795"/>
      <w:bookmarkStart w:id="550" w:name="_Toc7959292"/>
      <w:r>
        <w:t>Repair</w:t>
      </w:r>
      <w:bookmarkEnd w:id="547"/>
      <w:bookmarkEnd w:id="548"/>
      <w:bookmarkEnd w:id="549"/>
      <w:bookmarkEnd w:id="550"/>
    </w:p>
    <w:p>
      <w:pPr>
        <w:pStyle w:val="5"/>
        <w:ind w:left="777" w:right="210"/>
      </w:pPr>
      <w:bookmarkStart w:id="551" w:name="_Toc7959293"/>
      <w:bookmarkStart w:id="552" w:name="_Toc79069177"/>
      <w:bookmarkStart w:id="553" w:name="_Toc44617796"/>
      <w:bookmarkStart w:id="554" w:name="_Toc33807473"/>
      <w:r>
        <w:t>Normal Repair Process</w:t>
      </w:r>
      <w:bookmarkEnd w:id="551"/>
      <w:bookmarkEnd w:id="552"/>
      <w:bookmarkEnd w:id="553"/>
      <w:bookmarkEnd w:id="554"/>
    </w:p>
    <w:p>
      <w:r>
        <w:t xml:space="preserve">Please contact our company to repair if there’s any fault, do not disassemble and repair the equipment. After repair, please perform overall test for the equipment. Our company may provide the circuit diagram and components list to the authorized repair technician if needed. </w:t>
      </w:r>
    </w:p>
    <w:p>
      <w:pPr>
        <w:pStyle w:val="5"/>
        <w:ind w:left="777" w:right="210"/>
      </w:pPr>
      <w:bookmarkStart w:id="555" w:name="_Toc79069178"/>
      <w:bookmarkStart w:id="556" w:name="_Toc33807474"/>
      <w:bookmarkStart w:id="557" w:name="_Toc7959294"/>
      <w:bookmarkStart w:id="558" w:name="_Toc44617797"/>
      <w:r>
        <w:t>Maintenance for Long Term Store</w:t>
      </w:r>
      <w:bookmarkEnd w:id="555"/>
      <w:bookmarkEnd w:id="556"/>
      <w:bookmarkEnd w:id="557"/>
      <w:bookmarkEnd w:id="558"/>
    </w:p>
    <w:p>
      <w:r>
        <w:t xml:space="preserve">If the equipment won’t be used for a long period, please take out the battery, and pack it with the equipment in the package, and store it in the shade, cool and dry place without direct sunlight. </w:t>
      </w:r>
    </w:p>
    <w:p>
      <w:r>
        <w:t xml:space="preserve">The following operations are necessary for using it again: </w:t>
      </w:r>
    </w:p>
    <w:p/>
    <w:p>
      <w:r>
        <w:t xml:space="preserve">1. Verify the flow rate accuracy to avoid unconformity between the infusion set parameters in the equipment and the actual parameters after it hasn’t be used for a long period or caused by other reasons, otherwise, it may cause infusion error, influence the therapeutic effects and even cause medical negligence. </w:t>
      </w:r>
    </w:p>
    <w:p/>
    <w:p>
      <w:r>
        <w:t xml:space="preserve">2. Perform air bubble and occlusion alarm test. </w:t>
      </w:r>
    </w:p>
    <w:p/>
    <w:p>
      <w:r>
        <w:t xml:space="preserve">3. Test the battery discharging and charging duration to confirm that the battery is also usable. </w:t>
      </w:r>
    </w:p>
    <w:p/>
    <w:p>
      <w:pPr>
        <w:pStyle w:val="2"/>
        <w:ind w:left="567"/>
      </w:pPr>
      <w:bookmarkStart w:id="559" w:name="_Toc33807475"/>
      <w:bookmarkStart w:id="560" w:name="_Toc44617798"/>
      <w:bookmarkStart w:id="561" w:name="_Toc7959295"/>
      <w:bookmarkStart w:id="562" w:name="_Toc79069179"/>
      <w:r>
        <w:t>Equipment Components/Accessories</w:t>
      </w:r>
      <w:bookmarkEnd w:id="559"/>
      <w:bookmarkEnd w:id="560"/>
      <w:bookmarkEnd w:id="561"/>
      <w:bookmarkEnd w:id="562"/>
    </w:p>
    <w:p>
      <w:pPr>
        <w:rPr>
          <w:u w:val="single"/>
        </w:rPr>
      </w:pPr>
      <w:bookmarkStart w:id="563" w:name="_Toc440444538"/>
      <w:r>
        <w:drawing>
          <wp:inline distT="0" distB="0" distL="0" distR="0">
            <wp:extent cx="259080" cy="207010"/>
            <wp:effectExtent l="0" t="0" r="0" b="0"/>
            <wp:docPr id="94" name="图片 94"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descr="！.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9080" cy="207010"/>
                    </a:xfrm>
                    <a:prstGeom prst="rect">
                      <a:avLst/>
                    </a:prstGeom>
                    <a:noFill/>
                    <a:ln>
                      <a:noFill/>
                    </a:ln>
                  </pic:spPr>
                </pic:pic>
              </a:graphicData>
            </a:graphic>
          </wp:inline>
        </w:drawing>
      </w:r>
      <w:r>
        <w:t xml:space="preserve"> Warning: </w:t>
      </w:r>
      <w:r>
        <w:rPr>
          <w:u w:val="single"/>
        </w:rPr>
        <w:t>● Only the components and accessories designated by our company shall be adopted, otherwise, it may possibly damage the equipment or drop the equipment performance.</w:t>
      </w:r>
    </w:p>
    <w:p/>
    <w:bookmarkEnd w:id="563"/>
    <w:p>
      <w:r>
        <w:t xml:space="preserve">During the normal service life of the equipment, the battery is consumable, it is suggested to replace them once every 2 years, please contact the dealer or our company to replace them. </w:t>
      </w:r>
    </w:p>
    <w:p/>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shd w:val="clear" w:color="auto" w:fill="D9D9D9"/>
          </w:tcPr>
          <w:p>
            <w:r>
              <w:t xml:space="preserve">Variety </w:t>
            </w:r>
          </w:p>
        </w:tc>
        <w:tc>
          <w:tcPr>
            <w:tcW w:w="2335" w:type="dxa"/>
            <w:tcBorders>
              <w:top w:val="single" w:color="auto" w:sz="4" w:space="0"/>
              <w:left w:val="single" w:color="auto" w:sz="4" w:space="0"/>
              <w:bottom w:val="single" w:color="auto" w:sz="4" w:space="0"/>
              <w:right w:val="single" w:color="auto" w:sz="4" w:space="0"/>
            </w:tcBorders>
            <w:shd w:val="clear" w:color="auto" w:fill="D9D9D9"/>
          </w:tcPr>
          <w:p>
            <w:r>
              <w:t xml:space="preserve">Name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tcBorders>
              <w:top w:val="single" w:color="auto" w:sz="4" w:space="0"/>
              <w:left w:val="single" w:color="auto" w:sz="4" w:space="0"/>
              <w:bottom w:val="single" w:color="auto" w:sz="4" w:space="0"/>
              <w:right w:val="single" w:color="auto" w:sz="4" w:space="0"/>
            </w:tcBorders>
          </w:tcPr>
          <w:p>
            <w:r>
              <w:t xml:space="preserve">Accessories </w:t>
            </w:r>
          </w:p>
        </w:tc>
        <w:tc>
          <w:tcPr>
            <w:tcW w:w="2335" w:type="dxa"/>
            <w:tcBorders>
              <w:top w:val="single" w:color="auto" w:sz="4" w:space="0"/>
              <w:left w:val="single" w:color="auto" w:sz="4" w:space="0"/>
              <w:bottom w:val="single" w:color="auto" w:sz="4" w:space="0"/>
              <w:right w:val="single" w:color="auto" w:sz="4" w:space="0"/>
            </w:tcBorders>
          </w:tcPr>
          <w:p>
            <w:r>
              <w:t xml:space="preserve">Drop sensor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556" w:type="dxa"/>
            <w:vMerge w:val="restart"/>
            <w:tcBorders>
              <w:top w:val="single" w:color="auto" w:sz="4" w:space="0"/>
              <w:left w:val="single" w:color="auto" w:sz="4" w:space="0"/>
              <w:right w:val="single" w:color="auto" w:sz="4" w:space="0"/>
            </w:tcBorders>
          </w:tcPr>
          <w:p>
            <w:r>
              <w:t xml:space="preserve">Equipment Components </w:t>
            </w:r>
          </w:p>
        </w:tc>
        <w:tc>
          <w:tcPr>
            <w:tcW w:w="2335" w:type="dxa"/>
            <w:tcBorders>
              <w:top w:val="single" w:color="auto" w:sz="4" w:space="0"/>
              <w:left w:val="single" w:color="auto" w:sz="4" w:space="0"/>
              <w:bottom w:val="single" w:color="auto" w:sz="4" w:space="0"/>
              <w:right w:val="single" w:color="auto" w:sz="4" w:space="0"/>
            </w:tcBorders>
          </w:tcPr>
          <w:p>
            <w:r>
              <w:t xml:space="preserve">Pole clamp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6" w:type="dxa"/>
            <w:vMerge w:val="continue"/>
            <w:tcBorders>
              <w:left w:val="single" w:color="auto" w:sz="4" w:space="0"/>
              <w:bottom w:val="single" w:color="auto" w:sz="4" w:space="0"/>
              <w:right w:val="single" w:color="auto" w:sz="4" w:space="0"/>
            </w:tcBorders>
            <w:vAlign w:val="center"/>
          </w:tcPr>
          <w:p/>
        </w:tc>
        <w:tc>
          <w:tcPr>
            <w:tcW w:w="2335" w:type="dxa"/>
            <w:tcBorders>
              <w:top w:val="single" w:color="auto" w:sz="4" w:space="0"/>
              <w:left w:val="single" w:color="auto" w:sz="4" w:space="0"/>
              <w:bottom w:val="single" w:color="auto" w:sz="4" w:space="0"/>
              <w:right w:val="single" w:color="auto" w:sz="4" w:space="0"/>
            </w:tcBorders>
          </w:tcPr>
          <w:p>
            <w:r>
              <w:t xml:space="preserve">Power </w:t>
            </w:r>
            <w:r>
              <w:rPr>
                <w:rFonts w:hint="eastAsia"/>
              </w:rPr>
              <w:t>cord</w:t>
            </w:r>
          </w:p>
        </w:tc>
      </w:tr>
    </w:tbl>
    <w:p>
      <w:pPr>
        <w:pStyle w:val="2"/>
        <w:ind w:left="567"/>
      </w:pPr>
      <w:bookmarkStart w:id="564" w:name="_Toc33807476"/>
      <w:bookmarkStart w:id="565" w:name="_Toc7959296"/>
      <w:bookmarkStart w:id="566" w:name="_Toc44617799"/>
      <w:bookmarkStart w:id="567" w:name="_Toc79069180"/>
      <w:r>
        <w:t>Production Date</w:t>
      </w:r>
      <w:bookmarkEnd w:id="564"/>
      <w:bookmarkEnd w:id="565"/>
      <w:bookmarkEnd w:id="566"/>
      <w:bookmarkEnd w:id="567"/>
    </w:p>
    <w:p>
      <w:bookmarkStart w:id="568" w:name="_Toc430005748"/>
      <w:bookmarkStart w:id="569" w:name="_Toc439876919"/>
      <w:bookmarkStart w:id="570" w:name="_Toc362537976"/>
      <w:bookmarkStart w:id="571" w:name="_Toc439877163"/>
      <w:bookmarkStart w:id="572" w:name="_Toc439877964"/>
      <w:r>
        <w:t>Please refer to the label of the product.</w:t>
      </w:r>
    </w:p>
    <w:bookmarkEnd w:id="568"/>
    <w:bookmarkEnd w:id="569"/>
    <w:bookmarkEnd w:id="570"/>
    <w:bookmarkEnd w:id="571"/>
    <w:bookmarkEnd w:id="572"/>
    <w:p>
      <w:pPr>
        <w:pStyle w:val="2"/>
        <w:ind w:left="567"/>
      </w:pPr>
      <w:bookmarkStart w:id="573" w:name="_Toc44664633"/>
      <w:bookmarkEnd w:id="573"/>
      <w:bookmarkStart w:id="574" w:name="_Toc79069181"/>
      <w:bookmarkStart w:id="575" w:name="_Toc33807477"/>
      <w:bookmarkStart w:id="576" w:name="_Toc44617800"/>
      <w:bookmarkStart w:id="577" w:name="_Toc7959297"/>
      <w:r>
        <w:t>Recycling</w:t>
      </w:r>
      <w:bookmarkEnd w:id="574"/>
      <w:bookmarkEnd w:id="575"/>
      <w:bookmarkEnd w:id="576"/>
      <w:bookmarkEnd w:id="577"/>
    </w:p>
    <w:p>
      <w:pPr>
        <w:pStyle w:val="4"/>
        <w:ind w:firstLine="400"/>
      </w:pPr>
    </w:p>
    <w:p>
      <w:r>
        <w:t xml:space="preserve">The normal service life of this equipment is </w:t>
      </w:r>
      <w:r>
        <w:rPr>
          <w:rFonts w:hint="eastAsia"/>
        </w:rPr>
        <w:t>10</w:t>
      </w:r>
      <w:r>
        <w:t xml:space="preserve"> years, </w:t>
      </w:r>
      <w:r>
        <w:rPr>
          <w:rFonts w:hint="eastAsia"/>
        </w:rPr>
        <w:t>and</w:t>
      </w:r>
      <w:r>
        <w:t xml:space="preserve"> depends on the use frequency and maintenance. The equipment must be rejected after reaching the service life, please contact the manufacturer or the dealer to get more detailed information. </w:t>
      </w:r>
    </w:p>
    <w:p/>
    <w:p>
      <w:r>
        <w:t xml:space="preserve">1. The obsolete equipment may be returned to the original dealer or manufacturer. </w:t>
      </w:r>
    </w:p>
    <w:p>
      <w:r>
        <w:t xml:space="preserve">2. The used lithium-ion polymer battery has the same treatment method, or according to the applicable laws and regulations. </w:t>
      </w:r>
    </w:p>
    <w:p>
      <w:pPr>
        <w:sectPr>
          <w:pgSz w:w="11906" w:h="16838"/>
          <w:pgMar w:top="1440" w:right="1800" w:bottom="1440" w:left="1800" w:header="851" w:footer="992" w:gutter="0"/>
          <w:cols w:space="720" w:num="1"/>
          <w:docGrid w:type="lines" w:linePitch="312" w:charSpace="0"/>
        </w:sectPr>
      </w:pPr>
      <w:r>
        <w:t xml:space="preserve">3. Please handle according to the equipment rejecting flow of your medical mechanism. </w:t>
      </w:r>
    </w:p>
    <w:p>
      <w:pPr>
        <w:pStyle w:val="3"/>
      </w:pPr>
      <w:bookmarkStart w:id="578" w:name="_Toc44617801"/>
      <w:bookmarkStart w:id="579" w:name="_Toc33807478"/>
      <w:bookmarkStart w:id="580" w:name="_Toc79069182"/>
      <w:bookmarkStart w:id="581" w:name="_Toc7959298"/>
      <w:bookmarkStart w:id="582" w:name="_Toc430005745"/>
      <w:bookmarkStart w:id="583" w:name="_Toc439877961"/>
      <w:bookmarkStart w:id="584" w:name="_Toc362537974"/>
      <w:bookmarkStart w:id="585" w:name="_Toc439876916"/>
      <w:bookmarkStart w:id="586" w:name="_Toc439877160"/>
      <w:r>
        <w:t>Battery</w:t>
      </w:r>
      <w:bookmarkEnd w:id="578"/>
      <w:bookmarkEnd w:id="579"/>
      <w:bookmarkEnd w:id="580"/>
      <w:bookmarkEnd w:id="581"/>
    </w:p>
    <w:p>
      <w:r>
        <w:t xml:space="preserve">This equipment is equipped with charging lithium-ion polymer battery to ensure </w:t>
      </w:r>
      <w:r>
        <w:rPr>
          <w:rFonts w:hint="eastAsia"/>
        </w:rPr>
        <w:t>t</w:t>
      </w:r>
      <w:r>
        <w:t xml:space="preserve">he normal infusion when the equipment </w:t>
      </w:r>
      <w:r>
        <w:rPr>
          <w:rFonts w:hint="eastAsia"/>
        </w:rPr>
        <w:t xml:space="preserve">is moved </w:t>
      </w:r>
      <w:r>
        <w:t xml:space="preserve">or the external power supply is </w:t>
      </w:r>
      <w:r>
        <w:rPr>
          <w:rFonts w:hint="eastAsia"/>
        </w:rPr>
        <w:t>cut off</w:t>
      </w:r>
      <w:r>
        <w:t xml:space="preserve">. </w:t>
      </w:r>
    </w:p>
    <w:p/>
    <w:p>
      <w:r>
        <w:t>When connecting external power supply, no matter the equipment is started</w:t>
      </w:r>
      <w:r>
        <w:rPr>
          <w:rFonts w:hint="eastAsia"/>
        </w:rPr>
        <w:t xml:space="preserve"> or not</w:t>
      </w:r>
      <w:r>
        <w:t xml:space="preserve">, it can charge the battery. When charging, the equipment screen displays the battery charging indication icon </w:t>
      </w:r>
      <w:r>
        <w:drawing>
          <wp:inline distT="0" distB="0" distL="0" distR="0">
            <wp:extent cx="276225" cy="14668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276225" cy="146685"/>
                    </a:xfrm>
                    <a:prstGeom prst="rect">
                      <a:avLst/>
                    </a:prstGeom>
                    <a:noFill/>
                    <a:ln>
                      <a:noFill/>
                    </a:ln>
                  </pic:spPr>
                </pic:pic>
              </a:graphicData>
            </a:graphic>
          </wp:inline>
        </w:drawing>
      </w:r>
      <w:r>
        <w:t xml:space="preserve">. </w:t>
      </w:r>
      <w:r>
        <w:rPr>
          <w:rFonts w:hint="eastAsia"/>
        </w:rPr>
        <w:t>In case</w:t>
      </w:r>
      <w:r>
        <w:t xml:space="preserve"> only built-in battery is adopted for supplying power, </w:t>
      </w:r>
      <w:r>
        <w:rPr>
          <w:rFonts w:hint="eastAsia"/>
        </w:rPr>
        <w:t xml:space="preserve">and </w:t>
      </w:r>
      <w:r>
        <w:t xml:space="preserve">when the remained battery is less than 20%, please connect the equipment with external power supply </w:t>
      </w:r>
      <w:r>
        <w:rPr>
          <w:rFonts w:hint="eastAsia"/>
        </w:rPr>
        <w:t>to</w:t>
      </w:r>
      <w:r>
        <w:t xml:space="preserve"> charg</w:t>
      </w:r>
      <w:r>
        <w:rPr>
          <w:rFonts w:hint="eastAsia"/>
        </w:rPr>
        <w:t>e</w:t>
      </w:r>
      <w:r>
        <w:t xml:space="preserve"> the battery. </w:t>
      </w:r>
    </w:p>
    <w:p/>
    <w:p>
      <w:pPr>
        <w:rPr>
          <w:u w:val="single"/>
        </w:rPr>
      </w:pPr>
      <w:r>
        <w:drawing>
          <wp:inline distT="0" distB="0" distL="0" distR="0">
            <wp:extent cx="259080" cy="207010"/>
            <wp:effectExtent l="0" t="0" r="0" b="0"/>
            <wp:docPr id="96" name="图片 96"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descr="！.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9080" cy="207010"/>
                    </a:xfrm>
                    <a:prstGeom prst="rect">
                      <a:avLst/>
                    </a:prstGeom>
                    <a:noFill/>
                    <a:ln>
                      <a:noFill/>
                    </a:ln>
                  </pic:spPr>
                </pic:pic>
              </a:graphicData>
            </a:graphic>
          </wp:inline>
        </w:drawing>
      </w:r>
      <w:r>
        <w:t xml:space="preserve"> Warning: </w:t>
      </w:r>
      <w:r>
        <w:rPr>
          <w:u w:val="single"/>
        </w:rPr>
        <w:t xml:space="preserve">● Only the battery designated by our company shall be adopted. </w:t>
      </w:r>
    </w:p>
    <w:p>
      <w:pPr>
        <w:pStyle w:val="2"/>
        <w:ind w:left="567"/>
      </w:pPr>
      <w:bookmarkStart w:id="587" w:name="_Toc44617802"/>
      <w:bookmarkStart w:id="588" w:name="_Toc7959299"/>
      <w:bookmarkStart w:id="589" w:name="_Toc79069183"/>
      <w:bookmarkStart w:id="590" w:name="_Toc33807479"/>
      <w:r>
        <w:t>Check the Battery Performance</w:t>
      </w:r>
      <w:bookmarkEnd w:id="587"/>
      <w:bookmarkEnd w:id="588"/>
      <w:bookmarkEnd w:id="589"/>
      <w:bookmarkEnd w:id="590"/>
    </w:p>
    <w:p>
      <w:r>
        <w:t xml:space="preserve">The performance of the built-in battery may drop according to the using duration, it is suggested to check the battery once a month. </w:t>
      </w:r>
    </w:p>
    <w:p>
      <w:r>
        <w:t xml:space="preserve"> (1) Disconnect the equipment from the patient, and stop all infusions. </w:t>
      </w:r>
    </w:p>
    <w:p>
      <w:r>
        <w:t xml:space="preserve"> (2) Supply </w:t>
      </w:r>
      <w:r>
        <w:rPr>
          <w:rFonts w:hint="eastAsia"/>
        </w:rPr>
        <w:t>AC</w:t>
      </w:r>
      <w:r>
        <w:t xml:space="preserve"> power to the equipment to charge the battery for 5h at least. </w:t>
      </w:r>
    </w:p>
    <w:p>
      <w:r>
        <w:t xml:space="preserve"> (3) Supply power for the infusion pump only with battery, infusion at the rate of 25ml/h, test the time till the battery </w:t>
      </w:r>
      <w:r>
        <w:rPr>
          <w:rFonts w:hint="eastAsia"/>
        </w:rPr>
        <w:t>runs down</w:t>
      </w:r>
      <w:r>
        <w:t xml:space="preserve"> and the equipment is turned off. </w:t>
      </w:r>
    </w:p>
    <w:p>
      <w:r>
        <w:t xml:space="preserve">- If the infusion time exceeds 7h, the battery keeps at good state. </w:t>
      </w:r>
    </w:p>
    <w:p>
      <w:r>
        <w:t xml:space="preserve">- If the infusion time exceeds 5h but less than 7h, the battery starts deterioration, but it can be used temporarily. </w:t>
      </w:r>
    </w:p>
    <w:p>
      <w:r>
        <w:t xml:space="preserve">- If the infusion time is less than 5h, the battery is reaching the service life, please replace the battery. </w:t>
      </w:r>
    </w:p>
    <w:p/>
    <w:bookmarkEnd w:id="582"/>
    <w:bookmarkEnd w:id="583"/>
    <w:bookmarkEnd w:id="584"/>
    <w:bookmarkEnd w:id="585"/>
    <w:bookmarkEnd w:id="586"/>
    <w:p>
      <w:pPr>
        <w:pStyle w:val="2"/>
        <w:ind w:left="567"/>
      </w:pPr>
      <w:bookmarkStart w:id="591" w:name="_Toc33807480"/>
      <w:bookmarkStart w:id="592" w:name="_Toc7959300"/>
      <w:bookmarkStart w:id="593" w:name="_Toc79069184"/>
      <w:bookmarkStart w:id="594" w:name="_Toc44617803"/>
      <w:r>
        <w:t>Replaced the Battery</w:t>
      </w:r>
      <w:bookmarkEnd w:id="591"/>
      <w:bookmarkEnd w:id="592"/>
      <w:bookmarkEnd w:id="593"/>
      <w:bookmarkEnd w:id="594"/>
    </w:p>
    <w:p>
      <w:pPr>
        <w:pStyle w:val="4"/>
        <w:ind w:firstLine="400"/>
      </w:pPr>
    </w:p>
    <w:p>
      <w:r>
        <w:t xml:space="preserve">It is better to replace the battery once every 2 years, it is suggested to replace the battery by the dealer or manufacturer. </w:t>
      </w:r>
    </w:p>
    <w:p>
      <w:r>
        <w:t xml:space="preserve">The steps of replacing battery are shown as below: </w:t>
      </w:r>
    </w:p>
    <w:p>
      <w:pPr>
        <w:numPr>
          <w:ilvl w:val="0"/>
          <w:numId w:val="28"/>
        </w:numPr>
      </w:pPr>
      <w:r>
        <w:t xml:space="preserve">Cut off the power supply of the equipment, disconnect the power cord. Open the </w:t>
      </w:r>
      <w:r>
        <w:rPr>
          <w:rFonts w:hint="eastAsia"/>
        </w:rPr>
        <w:t>shells</w:t>
      </w:r>
      <w:r>
        <w:t xml:space="preserve"> and take out the battery. </w:t>
      </w:r>
    </w:p>
    <w:p>
      <w:pPr>
        <w:numPr>
          <w:ilvl w:val="0"/>
          <w:numId w:val="28"/>
        </w:numPr>
      </w:pPr>
      <w:r>
        <w:t xml:space="preserve">Push the new battery into the battery chamber, and insert in the battery fastener. </w:t>
      </w:r>
    </w:p>
    <w:p>
      <w:pPr>
        <w:numPr>
          <w:ilvl w:val="0"/>
          <w:numId w:val="28"/>
        </w:numPr>
      </w:pPr>
      <w:r>
        <w:t xml:space="preserve">After replacing the battery, </w:t>
      </w:r>
      <w:r>
        <w:rPr>
          <w:rFonts w:hint="eastAsia"/>
        </w:rPr>
        <w:t>close the shells</w:t>
      </w:r>
      <w:r>
        <w:t xml:space="preserve">, and check the battery. </w:t>
      </w:r>
    </w:p>
    <w:p>
      <w:pPr>
        <w:ind w:left="360"/>
      </w:pPr>
    </w:p>
    <w:p>
      <w:pPr>
        <w:ind w:left="1365" w:hanging="1365" w:hangingChars="650"/>
        <w:rPr>
          <w:u w:val="single"/>
        </w:rPr>
      </w:pPr>
      <w:r>
        <w:drawing>
          <wp:inline distT="0" distB="0" distL="0" distR="0">
            <wp:extent cx="259080" cy="207010"/>
            <wp:effectExtent l="0" t="0" r="0" b="0"/>
            <wp:docPr id="97" name="图片 97"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descr="！.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9080" cy="207010"/>
                    </a:xfrm>
                    <a:prstGeom prst="rect">
                      <a:avLst/>
                    </a:prstGeom>
                    <a:noFill/>
                    <a:ln>
                      <a:noFill/>
                    </a:ln>
                  </pic:spPr>
                </pic:pic>
              </a:graphicData>
            </a:graphic>
          </wp:inline>
        </w:drawing>
      </w:r>
      <w:r>
        <w:t xml:space="preserve"> Warning: </w:t>
      </w:r>
      <w:r>
        <w:rPr>
          <w:u w:val="single"/>
        </w:rPr>
        <w:t xml:space="preserve">● </w:t>
      </w:r>
      <w:r>
        <w:rPr>
          <w:rFonts w:hint="eastAsia"/>
          <w:u w:val="single"/>
        </w:rPr>
        <w:t xml:space="preserve">When replace the battery, please do not touch the 12V DC plug </w:t>
      </w:r>
      <w:r>
        <w:rPr>
          <w:u w:val="single"/>
        </w:rPr>
        <w:t>inside</w:t>
      </w:r>
      <w:r>
        <w:rPr>
          <w:rFonts w:hint="eastAsia"/>
          <w:u w:val="single"/>
        </w:rPr>
        <w:t xml:space="preserve"> of the batter Chamber.</w:t>
      </w:r>
    </w:p>
    <w:p>
      <w:pPr>
        <w:ind w:left="1365" w:hanging="1365" w:hangingChars="650"/>
        <w:rPr>
          <w:u w:val="single"/>
        </w:rPr>
        <w:sectPr>
          <w:pgSz w:w="11906" w:h="16838"/>
          <w:pgMar w:top="1440" w:right="1800" w:bottom="1440" w:left="1800" w:header="851" w:footer="992" w:gutter="0"/>
          <w:cols w:space="720" w:num="1"/>
          <w:docGrid w:type="lines" w:linePitch="312" w:charSpace="0"/>
        </w:sectPr>
      </w:pPr>
    </w:p>
    <w:p>
      <w:pPr>
        <w:pStyle w:val="3"/>
      </w:pPr>
      <w:bookmarkStart w:id="595" w:name="_Toc33807481"/>
      <w:bookmarkStart w:id="596" w:name="_Toc44617804"/>
      <w:bookmarkStart w:id="597" w:name="_Toc7959301"/>
      <w:bookmarkStart w:id="598" w:name="_Toc79069185"/>
      <w:r>
        <w:t>After Sale Service</w:t>
      </w:r>
      <w:bookmarkEnd w:id="595"/>
      <w:bookmarkEnd w:id="596"/>
      <w:bookmarkEnd w:id="597"/>
      <w:bookmarkEnd w:id="598"/>
    </w:p>
    <w:p>
      <w:r>
        <w:t xml:space="preserve">This product enjoys </w:t>
      </w:r>
      <w:r>
        <w:rPr>
          <w:rFonts w:hint="eastAsia"/>
        </w:rPr>
        <w:t>1</w:t>
      </w:r>
      <w:r>
        <w:t>-year free warranty</w:t>
      </w:r>
      <w:r>
        <w:rPr>
          <w:rFonts w:hint="eastAsia"/>
        </w:rPr>
        <w:t xml:space="preserve"> after purchase</w:t>
      </w:r>
      <w:r>
        <w:t xml:space="preserve">. The warranty period is from the installation date listed on the “Warranty Card”. The “Warranty Card” is the only voucher for calculating the warranty period, in order to maintain your benefit, please carefully fill into and keep the “Warranty Card”, and hand over the copy for the company to the installation technician. </w:t>
      </w:r>
    </w:p>
    <w:p/>
    <w:p/>
    <w:p>
      <w:r>
        <w:t>The damages of the equipment caused by the following shall not enjoy free warranty service</w:t>
      </w:r>
      <w:r>
        <w:rPr>
          <w:rFonts w:hint="eastAsia"/>
        </w:rPr>
        <w:t>.</w:t>
      </w:r>
    </w:p>
    <w:p/>
    <w:p>
      <w:pPr>
        <w:numPr>
          <w:ilvl w:val="0"/>
          <w:numId w:val="29"/>
        </w:numPr>
      </w:pPr>
      <w:r>
        <w:t xml:space="preserve">Fault caused by incorrect operation, unauthorized refitting or repair. </w:t>
      </w:r>
    </w:p>
    <w:p/>
    <w:p>
      <w:pPr>
        <w:numPr>
          <w:ilvl w:val="0"/>
          <w:numId w:val="29"/>
        </w:numPr>
      </w:pPr>
      <w:r>
        <w:t xml:space="preserve">The damages caused by incorrect operation during the transportation process after purchase. </w:t>
      </w:r>
    </w:p>
    <w:p/>
    <w:p>
      <w:pPr>
        <w:numPr>
          <w:ilvl w:val="0"/>
          <w:numId w:val="29"/>
        </w:numPr>
      </w:pPr>
      <w:r>
        <w:t xml:space="preserve">The fault and damages caused by fire, salt injury, toxic gas, earthquake, windstorm, flood, abnormal voltage and other natural disasters. </w:t>
      </w:r>
    </w:p>
    <w:p>
      <w:pPr>
        <w:pStyle w:val="70"/>
      </w:pPr>
    </w:p>
    <w:p>
      <w:pPr>
        <w:ind w:left="420"/>
      </w:pPr>
    </w:p>
    <w:p>
      <w:r>
        <w:t xml:space="preserve">For the damages or faults mentioned above, our company provides repair services but chargeable according to the repair cost. </w:t>
      </w:r>
    </w:p>
    <w:p/>
    <w:p/>
    <w:p/>
    <w:p/>
    <w:p>
      <w:r>
        <w:rPr>
          <w:b/>
        </w:rPr>
        <w:t>Manufacturer</w:t>
      </w:r>
      <w:r>
        <w:t xml:space="preserve">: Shenzhen MedRena </w:t>
      </w:r>
      <w:r>
        <w:rPr>
          <w:rFonts w:hint="eastAsia"/>
        </w:rPr>
        <w:t>Biotech</w:t>
      </w:r>
      <w:r>
        <w:t xml:space="preserve"> Co., Ltd.</w:t>
      </w:r>
    </w:p>
    <w:p>
      <w:pPr>
        <w:widowControl/>
        <w:shd w:val="clear" w:color="auto" w:fill="FFFFFF"/>
        <w:ind w:left="1365" w:leftChars="650"/>
        <w:jc w:val="left"/>
      </w:pPr>
      <w:r>
        <w:rPr>
          <w:rFonts w:hint="eastAsia"/>
          <w:color w:val="000000"/>
          <w:shd w:val="clear" w:color="auto" w:fill="FFFFFF"/>
        </w:rPr>
        <w:t>702, Block A, Youlitong Technology Industrial Park, No. 56 Qingsong Road, Laokeng Community, Longtian Street, Pingshan District, 518122 Shenzhen, P.R. China</w:t>
      </w:r>
    </w:p>
    <w:p>
      <w:pPr>
        <w:widowControl/>
        <w:shd w:val="clear" w:color="auto" w:fill="FFFFFF"/>
        <w:ind w:left="1365" w:leftChars="650"/>
        <w:jc w:val="left"/>
        <w:rPr>
          <w:color w:val="000000"/>
        </w:rPr>
      </w:pPr>
      <w:r>
        <w:rPr>
          <w:rFonts w:hint="eastAsia"/>
        </w:rPr>
        <w:t xml:space="preserve">TEL: +86 </w:t>
      </w:r>
      <w:r>
        <w:rPr>
          <w:rFonts w:hint="eastAsia"/>
          <w:color w:val="000000"/>
          <w:shd w:val="clear" w:color="auto" w:fill="FFFFFF"/>
        </w:rPr>
        <w:t>755 28500025</w:t>
      </w:r>
    </w:p>
    <w:p>
      <w:pPr>
        <w:spacing w:before="60" w:after="60"/>
        <w:rPr>
          <w:sz w:val="20"/>
          <w:lang w:val="fr-FR"/>
        </w:rPr>
      </w:pPr>
    </w:p>
    <w:p>
      <w:pPr>
        <w:spacing w:before="60" w:after="60"/>
        <w:rPr>
          <w:sz w:val="20"/>
          <w:lang w:val="fr-FR"/>
        </w:rPr>
      </w:pPr>
    </w:p>
    <w:p>
      <w:pPr>
        <w:spacing w:before="60" w:after="60"/>
        <w:rPr>
          <w:sz w:val="20"/>
          <w:lang w:val="fr-FR"/>
        </w:rPr>
      </w:pPr>
    </w:p>
    <w:p>
      <w:pPr>
        <w:spacing w:before="60" w:after="60"/>
        <w:rPr>
          <w:sz w:val="20"/>
          <w:lang w:val="fr-FR"/>
        </w:rPr>
      </w:pPr>
    </w:p>
    <w:p>
      <w:pPr>
        <w:spacing w:before="60" w:after="60"/>
        <w:rPr>
          <w:sz w:val="20"/>
          <w:lang w:val="fr-FR"/>
        </w:rPr>
      </w:pPr>
    </w:p>
    <w:p>
      <w:pPr>
        <w:spacing w:before="60" w:after="60"/>
        <w:rPr>
          <w:sz w:val="20"/>
          <w:lang w:val="fr-FR"/>
        </w:rPr>
      </w:pPr>
    </w:p>
    <w:p>
      <w:pPr>
        <w:spacing w:before="60" w:after="60"/>
        <w:rPr>
          <w:sz w:val="20"/>
          <w:lang w:val="fr-FR"/>
        </w:rPr>
      </w:pPr>
    </w:p>
    <w:p>
      <w:pPr>
        <w:pStyle w:val="3"/>
      </w:pPr>
      <w:bookmarkStart w:id="599" w:name="_Toc79069186"/>
      <w:bookmarkStart w:id="600" w:name="_Toc7959302"/>
      <w:bookmarkStart w:id="601" w:name="_Toc44617805"/>
      <w:bookmarkStart w:id="602" w:name="_Toc33807482"/>
      <w:bookmarkStart w:id="603" w:name="_Toc442190547"/>
      <w:r>
        <w:t>Appendix</w:t>
      </w:r>
      <w:bookmarkEnd w:id="599"/>
      <w:bookmarkEnd w:id="600"/>
      <w:bookmarkEnd w:id="601"/>
      <w:bookmarkEnd w:id="602"/>
    </w:p>
    <w:bookmarkEnd w:id="603"/>
    <w:p>
      <w:pPr>
        <w:pStyle w:val="2"/>
        <w:numPr>
          <w:ilvl w:val="0"/>
          <w:numId w:val="0"/>
        </w:numPr>
        <w:ind w:left="567" w:hanging="567"/>
      </w:pPr>
      <w:bookmarkStart w:id="604" w:name="_Toc79069187"/>
      <w:bookmarkStart w:id="605" w:name="_Toc7959303"/>
      <w:bookmarkStart w:id="606" w:name="_Toc33807483"/>
      <w:bookmarkStart w:id="607" w:name="_Toc44617806"/>
      <w:r>
        <w:t xml:space="preserve">Appendix A </w:t>
      </w:r>
      <w:r>
        <w:rPr>
          <w:rFonts w:hint="eastAsia"/>
        </w:rPr>
        <w:t>Start Up Graphs and Trumpet Curves</w:t>
      </w:r>
      <w:bookmarkEnd w:id="604"/>
      <w:bookmarkEnd w:id="605"/>
      <w:bookmarkEnd w:id="606"/>
      <w:bookmarkEnd w:id="607"/>
    </w:p>
    <w:p>
      <w:pPr>
        <w:pStyle w:val="5"/>
        <w:numPr>
          <w:ilvl w:val="0"/>
          <w:numId w:val="0"/>
        </w:numPr>
        <w:ind w:right="210"/>
      </w:pPr>
      <w:bookmarkStart w:id="608" w:name="_Toc44617807"/>
      <w:bookmarkStart w:id="609" w:name="_Toc7959304"/>
      <w:bookmarkStart w:id="610" w:name="_Toc79069188"/>
      <w:bookmarkStart w:id="611" w:name="_Toc33807484"/>
      <w:r>
        <w:t xml:space="preserve">Appendix A.1 </w:t>
      </w:r>
      <w:r>
        <w:rPr>
          <w:rFonts w:hint="eastAsia"/>
        </w:rPr>
        <w:t>Start-up Graphs</w:t>
      </w:r>
      <w:bookmarkEnd w:id="608"/>
      <w:bookmarkEnd w:id="609"/>
      <w:bookmarkEnd w:id="610"/>
      <w:bookmarkEnd w:id="611"/>
    </w:p>
    <w:p>
      <w:r>
        <w:t xml:space="preserve">Brand and specification of infusion set: </w:t>
      </w:r>
      <w:r>
        <w:rPr>
          <w:rFonts w:hint="eastAsia"/>
        </w:rPr>
        <w:t xml:space="preserve">Boon </w:t>
      </w:r>
      <w:r>
        <w:t xml:space="preserve">(20 drops) </w:t>
      </w:r>
    </w:p>
    <w:p>
      <w:r>
        <w:t>Flow Rate: 1ml/h</w:t>
      </w:r>
    </w:p>
    <w:p>
      <w:r>
        <w:rPr>
          <w:rFonts w:hint="eastAsia"/>
        </w:rPr>
        <w:t>Measurement</w:t>
      </w:r>
      <w:r>
        <w:t xml:space="preserve"> Interval: ∆ t </w:t>
      </w:r>
      <w:r>
        <w:rPr>
          <w:rFonts w:hint="eastAsia"/>
        </w:rPr>
        <w:t xml:space="preserve">= </w:t>
      </w:r>
      <w:r>
        <w:t>0.5min</w:t>
      </w:r>
    </w:p>
    <w:p>
      <w:bookmarkStart w:id="612" w:name="OLE_LINK18"/>
      <w:bookmarkStart w:id="613" w:name="OLE_LINK19"/>
      <w:r>
        <w:rPr>
          <w:rFonts w:hint="eastAsia"/>
        </w:rPr>
        <w:t>Measurement duration</w:t>
      </w:r>
      <w:r>
        <w:t xml:space="preserve">: </w:t>
      </w:r>
      <w:r>
        <w:rPr>
          <w:rFonts w:hint="eastAsia"/>
        </w:rPr>
        <w:t>T = 2h</w:t>
      </w:r>
    </w:p>
    <w:bookmarkEnd w:id="612"/>
    <w:bookmarkEnd w:id="613"/>
    <w:p>
      <w:pPr>
        <w:ind w:firstLine="525" w:firstLineChars="350"/>
      </w:pPr>
      <w:r>
        <w:rPr>
          <w:sz w:val="15"/>
          <w:szCs w:val="15"/>
        </w:rPr>
        <w:drawing>
          <wp:inline distT="0" distB="0" distL="0" distR="0">
            <wp:extent cx="4218305" cy="2398395"/>
            <wp:effectExtent l="0" t="0" r="0" b="0"/>
            <wp:docPr id="98" name="图片 98"/>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rrowheads="1"/>
                    </pic:cNvPicPr>
                  </pic:nvPicPr>
                  <pic:blipFill>
                    <a:blip r:embed="rId58">
                      <a:extLst>
                        <a:ext uri="{28A0092B-C50C-407E-A947-70E740481C1C}">
                          <a14:useLocalDpi xmlns:a14="http://schemas.microsoft.com/office/drawing/2010/main" val="0"/>
                        </a:ext>
                      </a:extLst>
                    </a:blip>
                    <a:srcRect l="-2370" t="-2888" r="-3905" b="-4276"/>
                    <a:stretch>
                      <a:fillRect/>
                    </a:stretch>
                  </pic:blipFill>
                  <pic:spPr>
                    <a:xfrm>
                      <a:off x="0" y="0"/>
                      <a:ext cx="4218305" cy="2398395"/>
                    </a:xfrm>
                    <a:prstGeom prst="rect">
                      <a:avLst/>
                    </a:prstGeom>
                    <a:noFill/>
                    <a:ln>
                      <a:noFill/>
                    </a:ln>
                  </pic:spPr>
                </pic:pic>
              </a:graphicData>
            </a:graphic>
          </wp:inline>
        </w:drawing>
      </w:r>
    </w:p>
    <w:p>
      <w:r>
        <w:t xml:space="preserve">Brand and specification of infusion set: </w:t>
      </w:r>
      <w:r>
        <w:rPr>
          <w:rFonts w:hint="eastAsia"/>
        </w:rPr>
        <w:t xml:space="preserve">Boon </w:t>
      </w:r>
      <w:r>
        <w:t xml:space="preserve">(20 drops) </w:t>
      </w:r>
    </w:p>
    <w:p>
      <w:r>
        <w:t>Flow Rate: 25ml/h</w:t>
      </w:r>
    </w:p>
    <w:p>
      <w:r>
        <w:rPr>
          <w:rFonts w:hint="eastAsia"/>
        </w:rPr>
        <w:t>Measurement</w:t>
      </w:r>
      <w:r>
        <w:t xml:space="preserve"> Interval: ∆ t </w:t>
      </w:r>
      <w:r>
        <w:rPr>
          <w:rFonts w:hint="eastAsia"/>
        </w:rPr>
        <w:t xml:space="preserve">= </w:t>
      </w:r>
      <w:r>
        <w:t>0.5min</w:t>
      </w:r>
    </w:p>
    <w:p>
      <w:r>
        <w:rPr>
          <w:rFonts w:hint="eastAsia"/>
        </w:rPr>
        <w:t>Measurement duration</w:t>
      </w:r>
      <w:r>
        <w:t xml:space="preserve">: </w:t>
      </w:r>
      <w:r>
        <w:rPr>
          <w:rFonts w:hint="eastAsia"/>
        </w:rPr>
        <w:t>T = 2h</w:t>
      </w:r>
    </w:p>
    <w:p>
      <w:pPr>
        <w:ind w:firstLine="945" w:firstLineChars="450"/>
      </w:pPr>
      <w:r>
        <w:drawing>
          <wp:inline distT="0" distB="0" distL="0" distR="0">
            <wp:extent cx="4131945" cy="2380615"/>
            <wp:effectExtent l="0" t="0" r="0" b="0"/>
            <wp:docPr id="99" name="图片 99"/>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rrowheads="1"/>
                    </pic:cNvPicPr>
                  </pic:nvPicPr>
                  <pic:blipFill>
                    <a:blip r:embed="rId59">
                      <a:extLst>
                        <a:ext uri="{28A0092B-C50C-407E-A947-70E740481C1C}">
                          <a14:useLocalDpi xmlns:a14="http://schemas.microsoft.com/office/drawing/2010/main" val="0"/>
                        </a:ext>
                      </a:extLst>
                    </a:blip>
                    <a:srcRect l="-2553" t="-2332" r="-1863" b="-3545"/>
                    <a:stretch>
                      <a:fillRect/>
                    </a:stretch>
                  </pic:blipFill>
                  <pic:spPr>
                    <a:xfrm>
                      <a:off x="0" y="0"/>
                      <a:ext cx="4131945" cy="2380615"/>
                    </a:xfrm>
                    <a:prstGeom prst="rect">
                      <a:avLst/>
                    </a:prstGeom>
                    <a:noFill/>
                    <a:ln>
                      <a:noFill/>
                    </a:ln>
                  </pic:spPr>
                </pic:pic>
              </a:graphicData>
            </a:graphic>
          </wp:inline>
        </w:drawing>
      </w:r>
    </w:p>
    <w:p>
      <w:pPr>
        <w:pStyle w:val="5"/>
        <w:numPr>
          <w:ilvl w:val="0"/>
          <w:numId w:val="0"/>
        </w:numPr>
        <w:ind w:right="210"/>
      </w:pPr>
      <w:bookmarkStart w:id="614" w:name="_Toc7959305"/>
      <w:bookmarkStart w:id="615" w:name="_Toc79069189"/>
      <w:bookmarkStart w:id="616" w:name="_Toc44617808"/>
      <w:bookmarkStart w:id="617" w:name="_Toc33807485"/>
      <w:r>
        <w:t xml:space="preserve">Appendix A.2 </w:t>
      </w:r>
      <w:r>
        <w:rPr>
          <w:rFonts w:hint="eastAsia"/>
        </w:rPr>
        <w:t>Trumpet Curves</w:t>
      </w:r>
      <w:bookmarkEnd w:id="614"/>
      <w:bookmarkEnd w:id="615"/>
      <w:bookmarkEnd w:id="616"/>
      <w:bookmarkEnd w:id="617"/>
    </w:p>
    <w:p>
      <w:r>
        <w:t xml:space="preserve">Brand and specification of infusion set: </w:t>
      </w:r>
      <w:r>
        <w:rPr>
          <w:rFonts w:hint="eastAsia"/>
        </w:rPr>
        <w:t xml:space="preserve">Boon </w:t>
      </w:r>
      <w:r>
        <w:t xml:space="preserve">(20 drops) </w:t>
      </w:r>
    </w:p>
    <w:p>
      <w:r>
        <w:t>Flow Rate: 1ml/h</w:t>
      </w:r>
    </w:p>
    <w:p>
      <w:r>
        <w:rPr>
          <w:rFonts w:hint="eastAsia"/>
        </w:rPr>
        <w:t>Measurement</w:t>
      </w:r>
      <w:r>
        <w:t xml:space="preserve"> Interval: ∆ t </w:t>
      </w:r>
      <w:r>
        <w:rPr>
          <w:rFonts w:hint="eastAsia"/>
        </w:rPr>
        <w:t xml:space="preserve">= </w:t>
      </w:r>
      <w:r>
        <w:t>0.5min</w:t>
      </w:r>
    </w:p>
    <w:p>
      <w:bookmarkStart w:id="618" w:name="OLE_LINK21"/>
      <w:bookmarkStart w:id="619" w:name="OLE_LINK20"/>
      <w:r>
        <w:rPr>
          <w:rFonts w:hint="eastAsia"/>
        </w:rPr>
        <w:t>Measurement duration</w:t>
      </w:r>
      <w:r>
        <w:t xml:space="preserve">: </w:t>
      </w:r>
      <w:r>
        <w:rPr>
          <w:rFonts w:hint="eastAsia"/>
        </w:rPr>
        <w:t>T = 8h</w:t>
      </w:r>
      <w:bookmarkEnd w:id="618"/>
      <w:bookmarkEnd w:id="619"/>
    </w:p>
    <w:p/>
    <w:p>
      <w:pPr>
        <w:ind w:firstLine="675" w:firstLineChars="450"/>
      </w:pPr>
      <w:r>
        <w:rPr>
          <w:rFonts w:ascii="微软雅黑" w:hAnsi="微软雅黑" w:eastAsia="微软雅黑"/>
          <w:sz w:val="15"/>
          <w:szCs w:val="15"/>
        </w:rPr>
        <w:drawing>
          <wp:inline distT="0" distB="0" distL="0" distR="0">
            <wp:extent cx="2423795" cy="1527175"/>
            <wp:effectExtent l="0" t="0" r="0" b="0"/>
            <wp:docPr id="100" name="图片 100" descr="vp-1mlh-2h-trum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descr="vp-1mlh-2h-trump(1)"/>
                    <pic:cNvPicPr>
                      <a:picLocks noChangeAspect="1" noChangeArrowheads="1"/>
                    </pic:cNvPicPr>
                  </pic:nvPicPr>
                  <pic:blipFill>
                    <a:blip r:embed="rId60" cstate="print">
                      <a:extLst>
                        <a:ext uri="{28A0092B-C50C-407E-A947-70E740481C1C}">
                          <a14:useLocalDpi xmlns:a14="http://schemas.microsoft.com/office/drawing/2010/main" val="0"/>
                        </a:ext>
                      </a:extLst>
                    </a:blip>
                    <a:srcRect r="1187"/>
                    <a:stretch>
                      <a:fillRect/>
                    </a:stretch>
                  </pic:blipFill>
                  <pic:spPr>
                    <a:xfrm>
                      <a:off x="0" y="0"/>
                      <a:ext cx="2423795" cy="1527175"/>
                    </a:xfrm>
                    <a:prstGeom prst="rect">
                      <a:avLst/>
                    </a:prstGeom>
                    <a:noFill/>
                    <a:ln>
                      <a:noFill/>
                    </a:ln>
                  </pic:spPr>
                </pic:pic>
              </a:graphicData>
            </a:graphic>
          </wp:inline>
        </w:drawing>
      </w:r>
      <w:r>
        <w:rPr>
          <w:rFonts w:ascii="微软雅黑" w:hAnsi="微软雅黑" w:eastAsia="微软雅黑"/>
          <w:sz w:val="15"/>
          <w:szCs w:val="15"/>
        </w:rPr>
        <w:drawing>
          <wp:inline distT="0" distB="0" distL="0" distR="0">
            <wp:extent cx="2216785" cy="1449070"/>
            <wp:effectExtent l="0" t="0" r="0" b="0"/>
            <wp:docPr id="101" name="图片 101" descr="vp-1mlh-1h-trum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vp-1mlh-1h-trump(1)"/>
                    <pic:cNvPicPr>
                      <a:picLocks noChangeAspect="1" noChangeArrowheads="1"/>
                    </pic:cNvPicPr>
                  </pic:nvPicPr>
                  <pic:blipFill>
                    <a:blip r:embed="rId61">
                      <a:extLst>
                        <a:ext uri="{28A0092B-C50C-407E-A947-70E740481C1C}">
                          <a14:useLocalDpi xmlns:a14="http://schemas.microsoft.com/office/drawing/2010/main" val="0"/>
                        </a:ext>
                      </a:extLst>
                    </a:blip>
                    <a:srcRect r="1799"/>
                    <a:stretch>
                      <a:fillRect/>
                    </a:stretch>
                  </pic:blipFill>
                  <pic:spPr>
                    <a:xfrm>
                      <a:off x="0" y="0"/>
                      <a:ext cx="2216785" cy="1449070"/>
                    </a:xfrm>
                    <a:prstGeom prst="rect">
                      <a:avLst/>
                    </a:prstGeom>
                    <a:noFill/>
                    <a:ln>
                      <a:noFill/>
                    </a:ln>
                  </pic:spPr>
                </pic:pic>
              </a:graphicData>
            </a:graphic>
          </wp:inline>
        </w:drawing>
      </w:r>
    </w:p>
    <w:p>
      <w:pPr>
        <w:rPr>
          <w:b/>
        </w:rPr>
      </w:pPr>
    </w:p>
    <w:p>
      <w:r>
        <w:t xml:space="preserve">Brand and specification of infusion set: </w:t>
      </w:r>
      <w:r>
        <w:rPr>
          <w:rFonts w:hint="eastAsia"/>
        </w:rPr>
        <w:t xml:space="preserve">Boon </w:t>
      </w:r>
      <w:r>
        <w:t xml:space="preserve">(20 drops) </w:t>
      </w:r>
    </w:p>
    <w:p>
      <w:r>
        <w:t>Flow Rate: 25ml/h</w:t>
      </w:r>
    </w:p>
    <w:p>
      <w:r>
        <w:rPr>
          <w:rFonts w:hint="eastAsia"/>
        </w:rPr>
        <w:t>Measurement</w:t>
      </w:r>
      <w:r>
        <w:t xml:space="preserve"> Interval: ∆ t </w:t>
      </w:r>
      <w:r>
        <w:rPr>
          <w:rFonts w:hint="eastAsia"/>
        </w:rPr>
        <w:t xml:space="preserve">= </w:t>
      </w:r>
      <w:r>
        <w:t>0.5min</w:t>
      </w:r>
    </w:p>
    <w:p>
      <w:r>
        <w:rPr>
          <w:rFonts w:hint="eastAsia"/>
        </w:rPr>
        <w:t>Measurement duration</w:t>
      </w:r>
      <w:r>
        <w:t xml:space="preserve">: </w:t>
      </w:r>
      <w:r>
        <w:rPr>
          <w:rFonts w:hint="eastAsia"/>
        </w:rPr>
        <w:t>T = 2h</w:t>
      </w:r>
    </w:p>
    <w:p>
      <w:pPr>
        <w:outlineLvl w:val="0"/>
      </w:pPr>
    </w:p>
    <w:p>
      <w:pPr>
        <w:ind w:firstLine="450" w:firstLineChars="300"/>
      </w:pPr>
      <w:r>
        <w:rPr>
          <w:sz w:val="15"/>
          <w:szCs w:val="15"/>
        </w:rPr>
        <w:drawing>
          <wp:inline distT="0" distB="0" distL="0" distR="0">
            <wp:extent cx="2432685" cy="1544320"/>
            <wp:effectExtent l="0" t="0" r="0" b="0"/>
            <wp:docPr id="102" name="图片 102" descr="vp-25ml-2h-tr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vp-25ml-2h-trump"/>
                    <pic:cNvPicPr>
                      <a:picLocks noChangeAspect="1" noChangeArrowheads="1"/>
                    </pic:cNvPicPr>
                  </pic:nvPicPr>
                  <pic:blipFill>
                    <a:blip r:embed="rId62">
                      <a:extLst>
                        <a:ext uri="{28A0092B-C50C-407E-A947-70E740481C1C}">
                          <a14:useLocalDpi xmlns:a14="http://schemas.microsoft.com/office/drawing/2010/main" val="0"/>
                        </a:ext>
                      </a:extLst>
                    </a:blip>
                    <a:srcRect l="1497" t="9566" r="1520"/>
                    <a:stretch>
                      <a:fillRect/>
                    </a:stretch>
                  </pic:blipFill>
                  <pic:spPr>
                    <a:xfrm>
                      <a:off x="0" y="0"/>
                      <a:ext cx="2432685" cy="1544320"/>
                    </a:xfrm>
                    <a:prstGeom prst="rect">
                      <a:avLst/>
                    </a:prstGeom>
                    <a:noFill/>
                    <a:ln>
                      <a:noFill/>
                    </a:ln>
                  </pic:spPr>
                </pic:pic>
              </a:graphicData>
            </a:graphic>
          </wp:inline>
        </w:drawing>
      </w:r>
      <w:r>
        <w:rPr>
          <w:sz w:val="15"/>
          <w:szCs w:val="15"/>
        </w:rPr>
        <w:drawing>
          <wp:inline distT="0" distB="0" distL="0" distR="0">
            <wp:extent cx="2225675" cy="1440815"/>
            <wp:effectExtent l="0" t="0" r="0" b="0"/>
            <wp:docPr id="103" name="图片 103" descr="vp-25-1h-trum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vp-25-1h-trump(1)"/>
                    <pic:cNvPicPr>
                      <a:picLocks noChangeAspect="1" noChangeArrowheads="1"/>
                    </pic:cNvPicPr>
                  </pic:nvPicPr>
                  <pic:blipFill>
                    <a:blip r:embed="rId63">
                      <a:extLst>
                        <a:ext uri="{28A0092B-C50C-407E-A947-70E740481C1C}">
                          <a14:useLocalDpi xmlns:a14="http://schemas.microsoft.com/office/drawing/2010/main" val="0"/>
                        </a:ext>
                      </a:extLst>
                    </a:blip>
                    <a:srcRect t="1848" b="1848"/>
                    <a:stretch>
                      <a:fillRect/>
                    </a:stretch>
                  </pic:blipFill>
                  <pic:spPr>
                    <a:xfrm>
                      <a:off x="0" y="0"/>
                      <a:ext cx="2225675" cy="1440815"/>
                    </a:xfrm>
                    <a:prstGeom prst="rect">
                      <a:avLst/>
                    </a:prstGeom>
                    <a:noFill/>
                    <a:ln>
                      <a:noFill/>
                    </a:ln>
                  </pic:spPr>
                </pic:pic>
              </a:graphicData>
            </a:graphic>
          </wp:inline>
        </w:drawing>
      </w:r>
    </w:p>
    <w:p/>
    <w:p/>
    <w:p/>
    <w:p/>
    <w:p/>
    <w:p/>
    <w:p/>
    <w:p/>
    <w:p/>
    <w:p/>
    <w:p/>
    <w:p/>
    <w:p/>
    <w:p/>
    <w:p/>
    <w:p>
      <w:pPr>
        <w:pStyle w:val="2"/>
        <w:numPr>
          <w:ilvl w:val="0"/>
          <w:numId w:val="0"/>
        </w:numPr>
      </w:pPr>
      <w:bookmarkStart w:id="620" w:name="_Toc7959306"/>
      <w:bookmarkStart w:id="621" w:name="_Toc44617809"/>
      <w:bookmarkStart w:id="622" w:name="_Toc79069190"/>
      <w:bookmarkStart w:id="623" w:name="_Toc33807486"/>
      <w:r>
        <w:t>Appendix B Occlusion Response Property</w:t>
      </w:r>
      <w:bookmarkEnd w:id="620"/>
      <w:bookmarkEnd w:id="621"/>
      <w:bookmarkEnd w:id="622"/>
      <w:bookmarkEnd w:id="623"/>
    </w:p>
    <w:p>
      <w:pPr>
        <w:ind w:firstLine="105" w:firstLineChars="50"/>
        <w:rPr>
          <w:b/>
        </w:rPr>
      </w:pPr>
      <w:r>
        <w:rPr>
          <w:rFonts w:hint="eastAsia"/>
          <w:b/>
        </w:rPr>
        <w:t xml:space="preserve">When a occlusion alarm is triggered, the system will automatically processed Anti-bolus, </w:t>
      </w:r>
      <w:r>
        <w:rPr>
          <w:rFonts w:hint="eastAsia" w:ascii="Arial" w:hAnsi="Arial" w:cs="Arial"/>
          <w:color w:val="313131"/>
          <w:sz w:val="13"/>
          <w:szCs w:val="13"/>
        </w:rPr>
        <w:t xml:space="preserve">  </w:t>
      </w:r>
      <w:r>
        <w:rPr>
          <w:b/>
        </w:rPr>
        <w:t>Withdraw according to the current pressure level to reduce the amount of blocking pills</w:t>
      </w:r>
      <w:r>
        <w:rPr>
          <w:rFonts w:hint="eastAsia"/>
          <w:b/>
        </w:rPr>
        <w:t>.</w:t>
      </w:r>
    </w:p>
    <w:p>
      <w:r>
        <w:rPr>
          <w:b/>
        </w:rPr>
        <w:t xml:space="preserve">UNIFUSION VP50 </w:t>
      </w:r>
      <w:r>
        <w:rPr>
          <w:rFonts w:hint="eastAsia"/>
          <w:b/>
        </w:rPr>
        <w:t>Vet</w:t>
      </w:r>
      <w:r>
        <w:rPr>
          <w:b/>
        </w:rPr>
        <w:t xml:space="preserve"> occlusion time and </w:t>
      </w:r>
      <w:r>
        <w:rPr>
          <w:rFonts w:hint="eastAsia"/>
          <w:b/>
        </w:rPr>
        <w:t xml:space="preserve">bolus </w:t>
      </w:r>
      <w:r>
        <w:rPr>
          <w:b/>
        </w:rPr>
        <w:t>relation</w:t>
      </w:r>
      <w:r>
        <w:t xml:space="preserve">: </w:t>
      </w:r>
    </w:p>
    <w:p/>
    <w:tbl>
      <w:tblPr>
        <w:tblStyle w:val="29"/>
        <w:tblpPr w:leftFromText="180" w:rightFromText="180" w:vertAnchor="text" w:horzAnchor="margin" w:tblpX="74" w:tblpY="1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099"/>
        <w:gridCol w:w="993"/>
        <w:gridCol w:w="329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Borders>
              <w:top w:val="single" w:color="auto" w:sz="4" w:space="0"/>
              <w:left w:val="single" w:color="auto" w:sz="4" w:space="0"/>
              <w:bottom w:val="single" w:color="auto" w:sz="4" w:space="0"/>
              <w:right w:val="single" w:color="auto" w:sz="4" w:space="0"/>
            </w:tcBorders>
            <w:shd w:val="clear" w:color="auto" w:fill="D9D9D9"/>
            <w:vAlign w:val="center"/>
          </w:tcPr>
          <w:p>
            <w:pPr>
              <w:rPr>
                <w:b/>
              </w:rPr>
            </w:pPr>
            <w:r>
              <w:rPr>
                <w:b/>
              </w:rPr>
              <w:t xml:space="preserve">Flow Rate </w:t>
            </w:r>
          </w:p>
          <w:p>
            <w:pPr>
              <w:ind w:firstLine="105" w:firstLineChars="50"/>
              <w:rPr>
                <w:b/>
              </w:rPr>
            </w:pPr>
            <w:r>
              <w:rPr>
                <w:b/>
              </w:rPr>
              <w:t xml:space="preserve">(ml/h) </w:t>
            </w:r>
          </w:p>
        </w:tc>
        <w:tc>
          <w:tcPr>
            <w:tcW w:w="2092"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rPr>
                <w:b/>
              </w:rPr>
            </w:pPr>
            <w:r>
              <w:rPr>
                <w:b/>
              </w:rPr>
              <w:t>Occlusion Pressure</w:t>
            </w:r>
          </w:p>
          <w:p>
            <w:pPr>
              <w:rPr>
                <w:b/>
              </w:rPr>
            </w:pPr>
            <w:r>
              <w:rPr>
                <w:b/>
              </w:rPr>
              <w:t xml:space="preserve"> (mmHg) </w:t>
            </w:r>
          </w:p>
        </w:tc>
        <w:tc>
          <w:tcPr>
            <w:tcW w:w="3295" w:type="dxa"/>
            <w:tcBorders>
              <w:top w:val="single" w:color="auto" w:sz="4" w:space="0"/>
              <w:left w:val="single" w:color="auto" w:sz="4" w:space="0"/>
              <w:bottom w:val="single" w:color="auto" w:sz="4" w:space="0"/>
              <w:right w:val="single" w:color="auto" w:sz="4" w:space="0"/>
            </w:tcBorders>
            <w:shd w:val="clear" w:color="auto" w:fill="D9D9D9"/>
            <w:vAlign w:val="center"/>
          </w:tcPr>
          <w:p>
            <w:pPr>
              <w:rPr>
                <w:b/>
              </w:rPr>
            </w:pPr>
            <w:r>
              <w:rPr>
                <w:rFonts w:hint="eastAsia"/>
                <w:b/>
              </w:rPr>
              <w:t xml:space="preserve">Time to occlusion </w:t>
            </w:r>
            <w:r>
              <w:rPr>
                <w:b/>
              </w:rPr>
              <w:t>A</w:t>
            </w:r>
            <w:r>
              <w:rPr>
                <w:rFonts w:hint="eastAsia"/>
                <w:b/>
              </w:rPr>
              <w:t>larm(min)</w:t>
            </w:r>
          </w:p>
        </w:tc>
        <w:tc>
          <w:tcPr>
            <w:tcW w:w="1665" w:type="dxa"/>
            <w:tcBorders>
              <w:top w:val="single" w:color="auto" w:sz="4" w:space="0"/>
              <w:left w:val="single" w:color="auto" w:sz="4" w:space="0"/>
              <w:bottom w:val="single" w:color="auto" w:sz="4" w:space="0"/>
              <w:right w:val="single" w:color="auto" w:sz="4" w:space="0"/>
            </w:tcBorders>
            <w:shd w:val="clear" w:color="auto" w:fill="D9D9D9"/>
            <w:vAlign w:val="center"/>
          </w:tcPr>
          <w:p>
            <w:pPr>
              <w:ind w:firstLine="105" w:firstLineChars="50"/>
              <w:rPr>
                <w:b/>
              </w:rPr>
            </w:pPr>
            <w:r>
              <w:rPr>
                <w:rFonts w:hint="eastAsia"/>
                <w:b/>
              </w:rPr>
              <w:t>Max bolus</w:t>
            </w:r>
          </w:p>
          <w:p>
            <w:pPr>
              <w:ind w:firstLine="422" w:firstLineChars="200"/>
              <w:rPr>
                <w:b/>
              </w:rPr>
            </w:pPr>
            <w:r>
              <w:rPr>
                <w:b/>
              </w:rPr>
              <w:t xml:space="preserve">(ml)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restart"/>
            <w:tcBorders>
              <w:top w:val="single" w:color="auto" w:sz="4" w:space="0"/>
              <w:left w:val="single" w:color="auto" w:sz="4" w:space="0"/>
              <w:bottom w:val="single" w:color="auto" w:sz="4" w:space="0"/>
              <w:right w:val="single" w:color="auto" w:sz="4" w:space="0"/>
            </w:tcBorders>
            <w:vAlign w:val="center"/>
          </w:tcPr>
          <w:p>
            <w:pPr>
              <w:jc w:val="center"/>
            </w:pPr>
            <w:r>
              <w:t>1</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pPr>
            <w:r>
              <w:t>Low</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300</w:t>
            </w:r>
          </w:p>
        </w:tc>
        <w:tc>
          <w:tcPr>
            <w:tcW w:w="3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0h3min48sec</w:t>
            </w:r>
          </w:p>
        </w:tc>
        <w:tc>
          <w:tcPr>
            <w:tcW w:w="16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099" w:type="dxa"/>
            <w:tcBorders>
              <w:top w:val="single" w:color="auto" w:sz="4" w:space="0"/>
              <w:left w:val="single" w:color="auto" w:sz="4" w:space="0"/>
              <w:bottom w:val="single" w:color="auto" w:sz="4" w:space="0"/>
              <w:right w:val="single" w:color="auto" w:sz="4" w:space="0"/>
            </w:tcBorders>
            <w:vAlign w:val="center"/>
          </w:tcPr>
          <w:p>
            <w:pPr>
              <w:jc w:val="center"/>
            </w:pPr>
            <w:r>
              <w:t>High</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900</w:t>
            </w:r>
          </w:p>
        </w:tc>
        <w:tc>
          <w:tcPr>
            <w:tcW w:w="3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0h45min53sec</w:t>
            </w:r>
          </w:p>
        </w:tc>
        <w:tc>
          <w:tcPr>
            <w:tcW w:w="16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0.128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restart"/>
            <w:tcBorders>
              <w:top w:val="single" w:color="auto" w:sz="4" w:space="0"/>
              <w:left w:val="single" w:color="auto" w:sz="4" w:space="0"/>
              <w:bottom w:val="single" w:color="auto" w:sz="4" w:space="0"/>
              <w:right w:val="single" w:color="auto" w:sz="4" w:space="0"/>
            </w:tcBorders>
            <w:vAlign w:val="center"/>
          </w:tcPr>
          <w:p>
            <w:pPr>
              <w:jc w:val="center"/>
            </w:pPr>
            <w:r>
              <w:t>25</w:t>
            </w:r>
          </w:p>
        </w:tc>
        <w:tc>
          <w:tcPr>
            <w:tcW w:w="1099" w:type="dxa"/>
            <w:tcBorders>
              <w:top w:val="single" w:color="auto" w:sz="4" w:space="0"/>
              <w:left w:val="single" w:color="auto" w:sz="4" w:space="0"/>
              <w:bottom w:val="single" w:color="auto" w:sz="4" w:space="0"/>
              <w:right w:val="single" w:color="auto" w:sz="4" w:space="0"/>
            </w:tcBorders>
            <w:vAlign w:val="center"/>
          </w:tcPr>
          <w:p>
            <w:pPr>
              <w:jc w:val="center"/>
            </w:pPr>
            <w:r>
              <w:t>Low</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300</w:t>
            </w:r>
          </w:p>
        </w:tc>
        <w:tc>
          <w:tcPr>
            <w:tcW w:w="3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0h0min17sec</w:t>
            </w:r>
          </w:p>
        </w:tc>
        <w:tc>
          <w:tcPr>
            <w:tcW w:w="16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099" w:type="dxa"/>
            <w:tcBorders>
              <w:top w:val="single" w:color="auto" w:sz="4" w:space="0"/>
              <w:left w:val="single" w:color="auto" w:sz="4" w:space="0"/>
              <w:bottom w:val="single" w:color="auto" w:sz="4" w:space="0"/>
              <w:right w:val="single" w:color="auto" w:sz="4" w:space="0"/>
            </w:tcBorders>
            <w:vAlign w:val="center"/>
          </w:tcPr>
          <w:p>
            <w:pPr>
              <w:jc w:val="center"/>
            </w:pPr>
            <w:r>
              <w:t>High</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900</w:t>
            </w:r>
          </w:p>
        </w:tc>
        <w:tc>
          <w:tcPr>
            <w:tcW w:w="3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0h1min21sec</w:t>
            </w:r>
          </w:p>
        </w:tc>
        <w:tc>
          <w:tcPr>
            <w:tcW w:w="166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0.123</w:t>
            </w:r>
          </w:p>
        </w:tc>
      </w:tr>
    </w:tbl>
    <w:p/>
    <w:p>
      <w:r>
        <w:t xml:space="preserve">The alarm pressure intensity error for UNIFUSION VP50 </w:t>
      </w:r>
      <w:r>
        <w:rPr>
          <w:rFonts w:hint="eastAsia"/>
        </w:rPr>
        <w:t>Vet</w:t>
      </w:r>
      <w:r>
        <w:t xml:space="preserve"> is ±20% or ±150mmHg, the higher value shall be taken. </w:t>
      </w:r>
    </w:p>
    <w:p/>
    <w:p>
      <w:r>
        <w:drawing>
          <wp:inline distT="0" distB="0" distL="0" distR="0">
            <wp:extent cx="259080" cy="207010"/>
            <wp:effectExtent l="0" t="0" r="0" b="0"/>
            <wp:docPr id="104" name="图片 104"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9080" cy="207010"/>
                    </a:xfrm>
                    <a:prstGeom prst="rect">
                      <a:avLst/>
                    </a:prstGeom>
                    <a:noFill/>
                    <a:ln>
                      <a:noFill/>
                    </a:ln>
                  </pic:spPr>
                </pic:pic>
              </a:graphicData>
            </a:graphic>
          </wp:inline>
        </w:drawing>
      </w:r>
      <w:r>
        <w:t>Note</w:t>
      </w:r>
      <w:r>
        <w:rPr>
          <w:rFonts w:hint="eastAsia"/>
        </w:rPr>
        <w:t>s</w:t>
      </w:r>
      <w:r>
        <w:t xml:space="preserve">: ● </w:t>
      </w:r>
      <w:r>
        <w:rPr>
          <w:u w:val="single"/>
        </w:rPr>
        <w:t xml:space="preserve">Conditions for testing above data: infusion set brand </w:t>
      </w:r>
      <w:r>
        <w:rPr>
          <w:rFonts w:hint="eastAsia"/>
          <w:u w:val="single"/>
        </w:rPr>
        <w:t>Boon.</w:t>
      </w:r>
    </w:p>
    <w:p>
      <w:pPr>
        <w:ind w:left="1365" w:leftChars="500" w:hanging="315" w:hangingChars="150"/>
        <w:rPr>
          <w:u w:val="single"/>
        </w:rPr>
      </w:pPr>
      <w:r>
        <w:t>●</w:t>
      </w:r>
      <w:r>
        <w:rPr>
          <w:u w:val="single"/>
        </w:rPr>
        <w:t xml:space="preserve">The occlusion alarm pressure, alarm delay time and bolus are influenced by the test conditions. </w:t>
      </w:r>
    </w:p>
    <w:p>
      <w:pPr>
        <w:ind w:left="1365" w:leftChars="500" w:hanging="315" w:hangingChars="150"/>
        <w:rPr>
          <w:u w:val="single"/>
        </w:rPr>
      </w:pPr>
      <w:r>
        <w:t xml:space="preserve">● </w:t>
      </w:r>
      <w:r>
        <w:rPr>
          <w:rFonts w:hint="eastAsia"/>
          <w:u w:val="single"/>
        </w:rPr>
        <w:t>The a</w:t>
      </w:r>
      <w:r>
        <w:rPr>
          <w:u w:val="single"/>
        </w:rPr>
        <w:t xml:space="preserve">bove data is the typical value under the test conditions, please see the test data of the product for the actual data, the data may be different if the test conditions are different </w:t>
      </w:r>
    </w:p>
    <w:p/>
    <w:p>
      <w:pPr>
        <w:sectPr>
          <w:pgSz w:w="11906" w:h="16838"/>
          <w:pgMar w:top="1440" w:right="1800" w:bottom="1440" w:left="1800" w:header="851" w:footer="992" w:gutter="0"/>
          <w:cols w:space="720" w:num="1"/>
          <w:docGrid w:type="lines" w:linePitch="312" w:charSpace="0"/>
        </w:sectPr>
      </w:pPr>
    </w:p>
    <w:p>
      <w:pPr>
        <w:pStyle w:val="2"/>
        <w:numPr>
          <w:ilvl w:val="0"/>
          <w:numId w:val="0"/>
        </w:numPr>
      </w:pPr>
      <w:bookmarkStart w:id="624" w:name="_Toc33807487"/>
      <w:bookmarkStart w:id="625" w:name="_Toc44617810"/>
      <w:bookmarkStart w:id="626" w:name="_Toc79069191"/>
      <w:bookmarkStart w:id="627" w:name="_Toc7959307"/>
      <w:r>
        <w:t>Appendix C Alarm and Solution</w:t>
      </w:r>
      <w:bookmarkEnd w:id="624"/>
      <w:bookmarkEnd w:id="625"/>
      <w:bookmarkEnd w:id="626"/>
      <w:bookmarkEnd w:id="627"/>
    </w:p>
    <w:tbl>
      <w:tblPr>
        <w:tblStyle w:val="29"/>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1420"/>
        <w:gridCol w:w="3222"/>
        <w:gridCol w:w="2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tcBorders>
              <w:top w:val="single" w:color="auto" w:sz="4" w:space="0"/>
              <w:left w:val="single" w:color="auto" w:sz="4" w:space="0"/>
              <w:bottom w:val="single" w:color="auto" w:sz="4" w:space="0"/>
              <w:right w:val="single" w:color="auto" w:sz="4" w:space="0"/>
            </w:tcBorders>
            <w:shd w:val="clear" w:color="auto" w:fill="D9D9D9"/>
          </w:tcPr>
          <w:p>
            <w:pPr>
              <w:rPr>
                <w:b/>
              </w:rPr>
            </w:pPr>
            <w:r>
              <w:rPr>
                <w:b/>
              </w:rPr>
              <w:t xml:space="preserve">Alarm Type </w:t>
            </w:r>
          </w:p>
        </w:tc>
        <w:tc>
          <w:tcPr>
            <w:tcW w:w="1420" w:type="dxa"/>
            <w:tcBorders>
              <w:top w:val="single" w:color="auto" w:sz="4" w:space="0"/>
              <w:left w:val="single" w:color="auto" w:sz="4" w:space="0"/>
              <w:bottom w:val="single" w:color="auto" w:sz="4" w:space="0"/>
              <w:right w:val="single" w:color="auto" w:sz="4" w:space="0"/>
            </w:tcBorders>
            <w:shd w:val="clear" w:color="auto" w:fill="D9D9D9"/>
          </w:tcPr>
          <w:p>
            <w:pPr>
              <w:rPr>
                <w:b/>
              </w:rPr>
            </w:pPr>
            <w:r>
              <w:rPr>
                <w:b/>
              </w:rPr>
              <w:t xml:space="preserve">Alarm Level </w:t>
            </w:r>
          </w:p>
        </w:tc>
        <w:tc>
          <w:tcPr>
            <w:tcW w:w="3222" w:type="dxa"/>
            <w:tcBorders>
              <w:top w:val="single" w:color="auto" w:sz="4" w:space="0"/>
              <w:left w:val="single" w:color="auto" w:sz="4" w:space="0"/>
              <w:bottom w:val="single" w:color="auto" w:sz="4" w:space="0"/>
              <w:right w:val="single" w:color="auto" w:sz="4" w:space="0"/>
            </w:tcBorders>
            <w:shd w:val="clear" w:color="auto" w:fill="D9D9D9"/>
          </w:tcPr>
          <w:p>
            <w:pPr>
              <w:rPr>
                <w:b/>
              </w:rPr>
            </w:pPr>
            <w:r>
              <w:rPr>
                <w:b/>
              </w:rPr>
              <w:t xml:space="preserve">Reason </w:t>
            </w:r>
          </w:p>
        </w:tc>
        <w:tc>
          <w:tcPr>
            <w:tcW w:w="2753" w:type="dxa"/>
            <w:tcBorders>
              <w:top w:val="single" w:color="auto" w:sz="4" w:space="0"/>
              <w:left w:val="single" w:color="auto" w:sz="4" w:space="0"/>
              <w:bottom w:val="single" w:color="auto" w:sz="4" w:space="0"/>
              <w:right w:val="single" w:color="auto" w:sz="4" w:space="0"/>
            </w:tcBorders>
            <w:shd w:val="clear" w:color="auto" w:fill="D9D9D9"/>
          </w:tcPr>
          <w:p>
            <w:pPr>
              <w:rPr>
                <w:b/>
              </w:rPr>
            </w:pPr>
            <w:r>
              <w:rPr>
                <w:b/>
              </w:rPr>
              <w:t xml:space="preserve">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2103" w:type="dxa"/>
            <w:tcBorders>
              <w:top w:val="single" w:color="auto" w:sz="4" w:space="0"/>
              <w:left w:val="single" w:color="auto" w:sz="4" w:space="0"/>
              <w:bottom w:val="single" w:color="auto" w:sz="4" w:space="0"/>
              <w:right w:val="single" w:color="auto" w:sz="4" w:space="0"/>
            </w:tcBorders>
            <w:vAlign w:val="center"/>
          </w:tcPr>
          <w:p>
            <w:r>
              <w:rPr>
                <w:rFonts w:hint="eastAsia"/>
              </w:rPr>
              <w:t>VTBI near end</w:t>
            </w:r>
          </w:p>
        </w:tc>
        <w:tc>
          <w:tcPr>
            <w:tcW w:w="142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Low</w:t>
            </w:r>
          </w:p>
        </w:tc>
        <w:tc>
          <w:tcPr>
            <w:tcW w:w="3222" w:type="dxa"/>
            <w:tcBorders>
              <w:top w:val="single" w:color="auto" w:sz="4" w:space="0"/>
              <w:left w:val="single" w:color="auto" w:sz="4" w:space="0"/>
              <w:bottom w:val="single" w:color="auto" w:sz="4" w:space="0"/>
              <w:right w:val="single" w:color="auto" w:sz="4" w:space="0"/>
            </w:tcBorders>
            <w:vAlign w:val="center"/>
          </w:tcPr>
          <w:p>
            <w:pPr>
              <w:jc w:val="left"/>
            </w:pPr>
            <w:r>
              <w:t xml:space="preserve">During infusion, the remaining time reaches or is less than the set nearing completion time </w:t>
            </w:r>
          </w:p>
        </w:tc>
        <w:tc>
          <w:tcPr>
            <w:tcW w:w="2753" w:type="dxa"/>
            <w:tcBorders>
              <w:top w:val="single" w:color="auto" w:sz="4" w:space="0"/>
              <w:left w:val="single" w:color="auto" w:sz="4" w:space="0"/>
              <w:bottom w:val="single" w:color="auto" w:sz="4" w:space="0"/>
              <w:right w:val="single" w:color="auto" w:sz="4" w:space="0"/>
            </w:tcBorders>
            <w:vAlign w:val="center"/>
          </w:tcPr>
          <w:p>
            <w:r>
              <w:t xml:space="preserve">This alarm can’t be eliminated, </w:t>
            </w:r>
            <w:r>
              <w:rPr>
                <w:rFonts w:hint="eastAsia"/>
              </w:rPr>
              <w:t xml:space="preserve">and </w:t>
            </w:r>
            <w:r>
              <w:t>wait</w:t>
            </w:r>
            <w:r>
              <w:rPr>
                <w:rFonts w:hint="eastAsia"/>
              </w:rPr>
              <w:t>s</w:t>
            </w:r>
            <w:r>
              <w:t xml:space="preserve"> till infusion complet</w:t>
            </w:r>
            <w:r>
              <w:rPr>
                <w:rFonts w:hint="eastAsia"/>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tcBorders>
              <w:top w:val="single" w:color="auto" w:sz="4" w:space="0"/>
              <w:left w:val="single" w:color="auto" w:sz="4" w:space="0"/>
              <w:bottom w:val="single" w:color="auto" w:sz="4" w:space="0"/>
              <w:right w:val="single" w:color="auto" w:sz="4" w:space="0"/>
            </w:tcBorders>
            <w:vAlign w:val="center"/>
          </w:tcPr>
          <w:p>
            <w:r>
              <w:rPr>
                <w:rFonts w:hint="eastAsia"/>
              </w:rPr>
              <w:t>VTBI infused</w:t>
            </w:r>
          </w:p>
        </w:tc>
        <w:tc>
          <w:tcPr>
            <w:tcW w:w="1420" w:type="dxa"/>
            <w:tcBorders>
              <w:top w:val="single" w:color="auto" w:sz="4" w:space="0"/>
              <w:left w:val="single" w:color="auto" w:sz="4" w:space="0"/>
              <w:bottom w:val="single" w:color="auto" w:sz="4" w:space="0"/>
              <w:right w:val="single" w:color="auto" w:sz="4" w:space="0"/>
            </w:tcBorders>
            <w:vAlign w:val="center"/>
          </w:tcPr>
          <w:p>
            <w:pPr>
              <w:jc w:val="center"/>
            </w:pPr>
            <w:r>
              <w:t>High</w:t>
            </w:r>
          </w:p>
        </w:tc>
        <w:tc>
          <w:tcPr>
            <w:tcW w:w="3222" w:type="dxa"/>
            <w:tcBorders>
              <w:top w:val="single" w:color="auto" w:sz="4" w:space="0"/>
              <w:left w:val="single" w:color="auto" w:sz="4" w:space="0"/>
              <w:bottom w:val="single" w:color="auto" w:sz="4" w:space="0"/>
              <w:right w:val="single" w:color="auto" w:sz="4" w:space="0"/>
            </w:tcBorders>
            <w:vAlign w:val="center"/>
          </w:tcPr>
          <w:p>
            <w:r>
              <w:t>T</w:t>
            </w:r>
            <w:r>
              <w:rPr>
                <w:rFonts w:hint="eastAsia"/>
              </w:rPr>
              <w:t xml:space="preserve">he </w:t>
            </w:r>
            <w:r>
              <w:t>preset</w:t>
            </w:r>
            <w:r>
              <w:rPr>
                <w:rFonts w:hint="eastAsia"/>
              </w:rPr>
              <w:t xml:space="preserve"> value</w:t>
            </w:r>
            <w:r>
              <w:t xml:space="preserve"> infusion Completion </w:t>
            </w:r>
          </w:p>
        </w:tc>
        <w:tc>
          <w:tcPr>
            <w:tcW w:w="2753" w:type="dxa"/>
            <w:tcBorders>
              <w:top w:val="single" w:color="auto" w:sz="4" w:space="0"/>
              <w:left w:val="single" w:color="auto" w:sz="4" w:space="0"/>
              <w:bottom w:val="single" w:color="auto" w:sz="4" w:space="0"/>
              <w:right w:val="single" w:color="auto" w:sz="4" w:space="0"/>
            </w:tcBorders>
            <w:vAlign w:val="center"/>
          </w:tcPr>
          <w:p>
            <w:r>
              <w:rPr>
                <w:rFonts w:hint="eastAsia"/>
              </w:rPr>
              <w:t xml:space="preserve">Press </w:t>
            </w:r>
            <w:r>
              <w:t xml:space="preserve">【Stop】button to stop alarm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2103" w:type="dxa"/>
            <w:vMerge w:val="restart"/>
            <w:tcBorders>
              <w:top w:val="single" w:color="auto" w:sz="4" w:space="0"/>
              <w:left w:val="single" w:color="auto" w:sz="4" w:space="0"/>
              <w:bottom w:val="single" w:color="auto" w:sz="4" w:space="0"/>
              <w:right w:val="single" w:color="auto" w:sz="4" w:space="0"/>
            </w:tcBorders>
            <w:vAlign w:val="center"/>
          </w:tcPr>
          <w:p>
            <w:r>
              <w:t>Pressure high</w:t>
            </w:r>
          </w:p>
        </w:tc>
        <w:tc>
          <w:tcPr>
            <w:tcW w:w="1420" w:type="dxa"/>
            <w:vMerge w:val="restart"/>
            <w:tcBorders>
              <w:top w:val="single" w:color="auto" w:sz="4" w:space="0"/>
              <w:left w:val="single" w:color="auto" w:sz="4" w:space="0"/>
              <w:bottom w:val="single" w:color="auto" w:sz="4" w:space="0"/>
              <w:right w:val="single" w:color="auto" w:sz="4" w:space="0"/>
            </w:tcBorders>
            <w:vAlign w:val="center"/>
          </w:tcPr>
          <w:p>
            <w:pPr>
              <w:jc w:val="center"/>
            </w:pPr>
            <w:r>
              <w:t>High</w:t>
            </w:r>
          </w:p>
        </w:tc>
        <w:tc>
          <w:tcPr>
            <w:tcW w:w="3222" w:type="dxa"/>
            <w:tcBorders>
              <w:top w:val="single" w:color="auto" w:sz="4" w:space="0"/>
              <w:left w:val="single" w:color="auto" w:sz="4" w:space="0"/>
              <w:bottom w:val="single" w:color="auto" w:sz="4" w:space="0"/>
              <w:right w:val="single" w:color="auto" w:sz="4" w:space="0"/>
            </w:tcBorders>
            <w:vAlign w:val="center"/>
          </w:tcPr>
          <w:p>
            <w:r>
              <w:t xml:space="preserve">1. Line occlusion during infusion </w:t>
            </w:r>
          </w:p>
        </w:tc>
        <w:tc>
          <w:tcPr>
            <w:tcW w:w="2753" w:type="dxa"/>
            <w:tcBorders>
              <w:top w:val="single" w:color="auto" w:sz="4" w:space="0"/>
              <w:left w:val="single" w:color="auto" w:sz="4" w:space="0"/>
              <w:bottom w:val="single" w:color="auto" w:sz="4" w:space="0"/>
              <w:right w:val="single" w:color="auto" w:sz="4" w:space="0"/>
            </w:tcBorders>
            <w:vAlign w:val="center"/>
          </w:tcPr>
          <w:p>
            <w:r>
              <w:t xml:space="preserve">Manually remove the reason of occlusion, </w:t>
            </w:r>
            <w:r>
              <w:rPr>
                <w:rFonts w:hint="eastAsia"/>
              </w:rPr>
              <w:t>Press</w:t>
            </w:r>
            <w:r>
              <w:t xml:space="preserve">【Start】 button to continue infusion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103" w:type="dxa"/>
            <w:vMerge w:val="continue"/>
            <w:tcBorders>
              <w:top w:val="single" w:color="auto" w:sz="4" w:space="0"/>
              <w:left w:val="single" w:color="auto" w:sz="4" w:space="0"/>
              <w:bottom w:val="single" w:color="auto" w:sz="4" w:space="0"/>
              <w:right w:val="single" w:color="auto" w:sz="4" w:space="0"/>
            </w:tcBorders>
            <w:vAlign w:val="center"/>
          </w:tcPr>
          <w:p/>
        </w:tc>
        <w:tc>
          <w:tcPr>
            <w:tcW w:w="1420"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222" w:type="dxa"/>
            <w:tcBorders>
              <w:top w:val="single" w:color="auto" w:sz="4" w:space="0"/>
              <w:left w:val="single" w:color="auto" w:sz="4" w:space="0"/>
              <w:bottom w:val="single" w:color="auto" w:sz="4" w:space="0"/>
              <w:right w:val="single" w:color="auto" w:sz="4" w:space="0"/>
            </w:tcBorders>
            <w:vAlign w:val="center"/>
          </w:tcPr>
          <w:p>
            <w:r>
              <w:t xml:space="preserve">2. Fluid/drug in the actual infusion set has high viscosity, but the system occlusion level is set too low </w:t>
            </w:r>
          </w:p>
        </w:tc>
        <w:tc>
          <w:tcPr>
            <w:tcW w:w="2753" w:type="dxa"/>
            <w:tcBorders>
              <w:top w:val="single" w:color="auto" w:sz="4" w:space="0"/>
              <w:left w:val="single" w:color="auto" w:sz="4" w:space="0"/>
              <w:bottom w:val="single" w:color="auto" w:sz="4" w:space="0"/>
              <w:right w:val="single" w:color="auto" w:sz="4" w:space="0"/>
            </w:tcBorders>
            <w:vAlign w:val="center"/>
          </w:tcPr>
          <w:p>
            <w:r>
              <w:t xml:space="preserve">Rise the alarm Level, </w:t>
            </w:r>
            <w:r>
              <w:rPr>
                <w:rFonts w:hint="eastAsia"/>
              </w:rPr>
              <w:t>Press</w:t>
            </w:r>
            <w:r>
              <w:t xml:space="preserve">【Start】button to continue infusion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103" w:type="dxa"/>
            <w:vMerge w:val="continue"/>
            <w:tcBorders>
              <w:top w:val="single" w:color="auto" w:sz="4" w:space="0"/>
              <w:left w:val="single" w:color="auto" w:sz="4" w:space="0"/>
              <w:bottom w:val="single" w:color="auto" w:sz="4" w:space="0"/>
              <w:right w:val="single" w:color="auto" w:sz="4" w:space="0"/>
            </w:tcBorders>
            <w:vAlign w:val="center"/>
          </w:tcPr>
          <w:p/>
        </w:tc>
        <w:tc>
          <w:tcPr>
            <w:tcW w:w="1420"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3222" w:type="dxa"/>
            <w:tcBorders>
              <w:top w:val="single" w:color="auto" w:sz="4" w:space="0"/>
              <w:left w:val="single" w:color="auto" w:sz="4" w:space="0"/>
              <w:bottom w:val="single" w:color="auto" w:sz="4" w:space="0"/>
              <w:right w:val="single" w:color="auto" w:sz="4" w:space="0"/>
            </w:tcBorders>
            <w:vAlign w:val="center"/>
          </w:tcPr>
          <w:p>
            <w:r>
              <w:t>3. The pressure sensor is damaged</w:t>
            </w:r>
          </w:p>
        </w:tc>
        <w:tc>
          <w:tcPr>
            <w:tcW w:w="2753" w:type="dxa"/>
            <w:tcBorders>
              <w:top w:val="single" w:color="auto" w:sz="4" w:space="0"/>
              <w:left w:val="single" w:color="auto" w:sz="4" w:space="0"/>
              <w:bottom w:val="single" w:color="auto" w:sz="4" w:space="0"/>
              <w:right w:val="single" w:color="auto" w:sz="4" w:space="0"/>
            </w:tcBorders>
            <w:vAlign w:val="center"/>
          </w:tcPr>
          <w:p>
            <w:r>
              <w:t xml:space="preserve">Please contact the dealer or manufacturer for repair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103" w:type="dxa"/>
            <w:tcBorders>
              <w:top w:val="single" w:color="auto" w:sz="4" w:space="0"/>
              <w:left w:val="single" w:color="auto" w:sz="4" w:space="0"/>
              <w:bottom w:val="single" w:color="auto" w:sz="4" w:space="0"/>
              <w:right w:val="single" w:color="auto" w:sz="4" w:space="0"/>
            </w:tcBorders>
            <w:vAlign w:val="center"/>
          </w:tcPr>
          <w:p>
            <w:r>
              <w:t>P</w:t>
            </w:r>
            <w:r>
              <w:rPr>
                <w:rFonts w:hint="eastAsia"/>
              </w:rPr>
              <w:t>ressure near threshold</w:t>
            </w:r>
          </w:p>
        </w:tc>
        <w:tc>
          <w:tcPr>
            <w:tcW w:w="142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Middle</w:t>
            </w:r>
          </w:p>
        </w:tc>
        <w:tc>
          <w:tcPr>
            <w:tcW w:w="3222" w:type="dxa"/>
            <w:tcBorders>
              <w:top w:val="single" w:color="auto" w:sz="4" w:space="0"/>
              <w:left w:val="single" w:color="auto" w:sz="4" w:space="0"/>
              <w:bottom w:val="single" w:color="auto" w:sz="4" w:space="0"/>
              <w:right w:val="single" w:color="auto" w:sz="4" w:space="0"/>
            </w:tcBorders>
            <w:vAlign w:val="center"/>
          </w:tcPr>
          <w:p>
            <w:r>
              <w:rPr>
                <w:color w:val="000000"/>
              </w:rPr>
              <w:t>Pipeline pressure increases close to the preset blocking level</w:t>
            </w:r>
            <w:r>
              <w:rPr>
                <w:rFonts w:hint="eastAsia"/>
                <w:color w:val="000000"/>
              </w:rPr>
              <w:t>.</w:t>
            </w:r>
          </w:p>
        </w:tc>
        <w:tc>
          <w:tcPr>
            <w:tcW w:w="2753" w:type="dxa"/>
            <w:tcBorders>
              <w:top w:val="single" w:color="auto" w:sz="4" w:space="0"/>
              <w:left w:val="single" w:color="auto" w:sz="4" w:space="0"/>
              <w:bottom w:val="single" w:color="auto" w:sz="4" w:space="0"/>
              <w:right w:val="single" w:color="auto" w:sz="4" w:space="0"/>
            </w:tcBorders>
            <w:vAlign w:val="center"/>
          </w:tcPr>
          <w:p>
            <w:r>
              <w:t>C</w:t>
            </w:r>
            <w:r>
              <w:rPr>
                <w:rFonts w:hint="eastAsia"/>
              </w:rPr>
              <w:t xml:space="preserve">heck the connection of the pipeline, press </w:t>
            </w:r>
            <w:r>
              <w:t>『</w:t>
            </w:r>
            <w:r>
              <w:rPr>
                <w:rFonts w:hint="eastAsia"/>
              </w:rPr>
              <w:t>OK</w:t>
            </w:r>
            <w:r>
              <w:t xml:space="preserve">』button to continue </w:t>
            </w:r>
            <w:r>
              <w:rPr>
                <w:rFonts w:hint="eastAsia"/>
              </w:rPr>
              <w:t>infusion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103"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Pressure drop</w:t>
            </w:r>
          </w:p>
        </w:tc>
        <w:tc>
          <w:tcPr>
            <w:tcW w:w="142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Middle</w:t>
            </w:r>
          </w:p>
        </w:tc>
        <w:tc>
          <w:tcPr>
            <w:tcW w:w="3222" w:type="dxa"/>
            <w:tcBorders>
              <w:top w:val="single" w:color="auto" w:sz="4" w:space="0"/>
              <w:left w:val="single" w:color="auto" w:sz="4" w:space="0"/>
              <w:bottom w:val="single" w:color="auto" w:sz="4" w:space="0"/>
              <w:right w:val="single" w:color="auto" w:sz="4" w:space="0"/>
            </w:tcBorders>
            <w:vAlign w:val="center"/>
          </w:tcPr>
          <w:p>
            <w:r>
              <w:rPr>
                <w:rFonts w:hint="eastAsia"/>
              </w:rPr>
              <w:t>When the pipeline pressure is high, the pressure suddenly decreases.</w:t>
            </w:r>
          </w:p>
        </w:tc>
        <w:tc>
          <w:tcPr>
            <w:tcW w:w="2753" w:type="dxa"/>
            <w:tcBorders>
              <w:top w:val="single" w:color="auto" w:sz="4" w:space="0"/>
              <w:left w:val="single" w:color="auto" w:sz="4" w:space="0"/>
              <w:bottom w:val="single" w:color="auto" w:sz="4" w:space="0"/>
              <w:right w:val="single" w:color="auto" w:sz="4" w:space="0"/>
            </w:tcBorders>
            <w:vAlign w:val="center"/>
          </w:tcPr>
          <w:p>
            <w:r>
              <w:t>C</w:t>
            </w:r>
            <w:r>
              <w:rPr>
                <w:rFonts w:hint="eastAsia"/>
              </w:rPr>
              <w:t xml:space="preserve">heck the connection of the infusion pipeline, press </w:t>
            </w:r>
            <w:r>
              <w:t>『</w:t>
            </w:r>
            <w:r>
              <w:rPr>
                <w:rFonts w:hint="eastAsia"/>
              </w:rPr>
              <w:t>OK</w:t>
            </w:r>
            <w:r>
              <w:t xml:space="preserve">』button to continue </w:t>
            </w:r>
            <w:r>
              <w:rPr>
                <w:rFonts w:hint="eastAsia"/>
              </w:rPr>
              <w:t>infusion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103" w:type="dxa"/>
            <w:tcBorders>
              <w:top w:val="single" w:color="auto" w:sz="4" w:space="0"/>
              <w:left w:val="single" w:color="auto" w:sz="4" w:space="0"/>
              <w:bottom w:val="single" w:color="auto" w:sz="4" w:space="0"/>
              <w:right w:val="single" w:color="auto" w:sz="4" w:space="0"/>
            </w:tcBorders>
            <w:vAlign w:val="center"/>
          </w:tcPr>
          <w:p>
            <w:r>
              <w:t>Check upstream</w:t>
            </w:r>
          </w:p>
        </w:tc>
        <w:tc>
          <w:tcPr>
            <w:tcW w:w="1420" w:type="dxa"/>
            <w:tcBorders>
              <w:top w:val="single" w:color="auto" w:sz="4" w:space="0"/>
              <w:left w:val="single" w:color="auto" w:sz="4" w:space="0"/>
              <w:bottom w:val="single" w:color="auto" w:sz="4" w:space="0"/>
              <w:right w:val="single" w:color="auto" w:sz="4" w:space="0"/>
            </w:tcBorders>
            <w:vAlign w:val="center"/>
          </w:tcPr>
          <w:p>
            <w:pPr>
              <w:jc w:val="center"/>
            </w:pPr>
            <w:r>
              <w:t>High</w:t>
            </w:r>
          </w:p>
        </w:tc>
        <w:tc>
          <w:tcPr>
            <w:tcW w:w="3222" w:type="dxa"/>
            <w:tcBorders>
              <w:top w:val="single" w:color="auto" w:sz="4" w:space="0"/>
              <w:left w:val="single" w:color="auto" w:sz="4" w:space="0"/>
              <w:bottom w:val="single" w:color="auto" w:sz="4" w:space="0"/>
              <w:right w:val="single" w:color="auto" w:sz="4" w:space="0"/>
            </w:tcBorders>
          </w:tcPr>
          <w:p>
            <w:r>
              <w:t xml:space="preserve">The upper part of the line is obstructed during infusion, </w:t>
            </w:r>
            <w:r>
              <w:rPr>
                <w:rFonts w:hint="eastAsia"/>
              </w:rPr>
              <w:t>and in turn</w:t>
            </w:r>
            <w:r>
              <w:t xml:space="preserve"> drops the line pressure intensity </w:t>
            </w:r>
          </w:p>
        </w:tc>
        <w:tc>
          <w:tcPr>
            <w:tcW w:w="2753" w:type="dxa"/>
            <w:tcBorders>
              <w:top w:val="single" w:color="auto" w:sz="4" w:space="0"/>
              <w:left w:val="single" w:color="auto" w:sz="4" w:space="0"/>
              <w:bottom w:val="single" w:color="auto" w:sz="4" w:space="0"/>
              <w:right w:val="single" w:color="auto" w:sz="4" w:space="0"/>
            </w:tcBorders>
          </w:tcPr>
          <w:p>
            <w:r>
              <w:t xml:space="preserve">Check if the rate regulating adjuster or fluid stopping device is opened at the upper part of the line, </w:t>
            </w:r>
            <w:r>
              <w:rPr>
                <w:rFonts w:hint="eastAsia"/>
              </w:rPr>
              <w:t>Press</w:t>
            </w:r>
            <w:r>
              <w:t xml:space="preserve">【Stop】button to stop alarm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vMerge w:val="restart"/>
            <w:tcBorders>
              <w:top w:val="single" w:color="auto" w:sz="4" w:space="0"/>
              <w:left w:val="single" w:color="auto" w:sz="4" w:space="0"/>
              <w:right w:val="single" w:color="auto" w:sz="4" w:space="0"/>
            </w:tcBorders>
            <w:vAlign w:val="center"/>
          </w:tcPr>
          <w:p>
            <w:r>
              <w:t>Battery nearly emp</w:t>
            </w:r>
            <w:r>
              <w:rPr>
                <w:rFonts w:hint="eastAsia"/>
              </w:rPr>
              <w:t>t</w:t>
            </w:r>
            <w:r>
              <w:t xml:space="preserve">y </w:t>
            </w:r>
          </w:p>
        </w:tc>
        <w:tc>
          <w:tcPr>
            <w:tcW w:w="1420" w:type="dxa"/>
            <w:vMerge w:val="restart"/>
            <w:tcBorders>
              <w:top w:val="single" w:color="auto" w:sz="4" w:space="0"/>
              <w:left w:val="single" w:color="auto" w:sz="4" w:space="0"/>
              <w:right w:val="single" w:color="auto" w:sz="4" w:space="0"/>
            </w:tcBorders>
            <w:vAlign w:val="center"/>
          </w:tcPr>
          <w:p>
            <w:pPr>
              <w:jc w:val="center"/>
            </w:pPr>
            <w:r>
              <w:rPr>
                <w:rFonts w:hint="eastAsia"/>
              </w:rPr>
              <w:t>Low</w:t>
            </w:r>
          </w:p>
        </w:tc>
        <w:tc>
          <w:tcPr>
            <w:tcW w:w="3222" w:type="dxa"/>
            <w:tcBorders>
              <w:top w:val="single" w:color="auto" w:sz="4" w:space="0"/>
              <w:left w:val="single" w:color="auto" w:sz="4" w:space="0"/>
              <w:bottom w:val="single" w:color="auto" w:sz="4" w:space="0"/>
              <w:right w:val="single" w:color="auto" w:sz="4" w:space="0"/>
            </w:tcBorders>
            <w:vAlign w:val="center"/>
          </w:tcPr>
          <w:p>
            <w:r>
              <w:t xml:space="preserve">1. When power is supplied only with the built-in battery, under low battery, the alarm duration is &gt;30min </w:t>
            </w:r>
          </w:p>
        </w:tc>
        <w:tc>
          <w:tcPr>
            <w:tcW w:w="2753" w:type="dxa"/>
            <w:tcBorders>
              <w:top w:val="single" w:color="auto" w:sz="4" w:space="0"/>
              <w:left w:val="single" w:color="auto" w:sz="4" w:space="0"/>
              <w:bottom w:val="single" w:color="auto" w:sz="4" w:space="0"/>
              <w:right w:val="single" w:color="auto" w:sz="4" w:space="0"/>
            </w:tcBorders>
            <w:vAlign w:val="center"/>
          </w:tcPr>
          <w:p>
            <w:r>
              <w:t xml:space="preserve">The alarm automatically eliminates after connecting the external power supply.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vMerge w:val="continue"/>
            <w:tcBorders>
              <w:left w:val="single" w:color="auto" w:sz="4" w:space="0"/>
              <w:bottom w:val="single" w:color="auto" w:sz="4" w:space="0"/>
              <w:right w:val="single" w:color="auto" w:sz="4" w:space="0"/>
            </w:tcBorders>
            <w:vAlign w:val="center"/>
          </w:tcPr>
          <w:p/>
        </w:tc>
        <w:tc>
          <w:tcPr>
            <w:tcW w:w="1420" w:type="dxa"/>
            <w:vMerge w:val="continue"/>
            <w:tcBorders>
              <w:left w:val="single" w:color="auto" w:sz="4" w:space="0"/>
              <w:bottom w:val="single" w:color="auto" w:sz="4" w:space="0"/>
              <w:right w:val="single" w:color="auto" w:sz="4" w:space="0"/>
            </w:tcBorders>
            <w:vAlign w:val="center"/>
          </w:tcPr>
          <w:p>
            <w:pPr>
              <w:jc w:val="center"/>
            </w:pPr>
          </w:p>
        </w:tc>
        <w:tc>
          <w:tcPr>
            <w:tcW w:w="3222" w:type="dxa"/>
            <w:tcBorders>
              <w:top w:val="single" w:color="auto" w:sz="4" w:space="0"/>
              <w:left w:val="single" w:color="auto" w:sz="4" w:space="0"/>
              <w:bottom w:val="single" w:color="auto" w:sz="4" w:space="0"/>
              <w:right w:val="single" w:color="auto" w:sz="4" w:space="0"/>
            </w:tcBorders>
            <w:vAlign w:val="center"/>
          </w:tcPr>
          <w:p>
            <w:r>
              <w:t xml:space="preserve">2. Battery ageing or the equipment charging circuit is fault. </w:t>
            </w:r>
          </w:p>
        </w:tc>
        <w:tc>
          <w:tcPr>
            <w:tcW w:w="2753" w:type="dxa"/>
            <w:tcBorders>
              <w:top w:val="single" w:color="auto" w:sz="4" w:space="0"/>
              <w:left w:val="single" w:color="auto" w:sz="4" w:space="0"/>
              <w:bottom w:val="single" w:color="auto" w:sz="4" w:space="0"/>
              <w:right w:val="single" w:color="auto" w:sz="4" w:space="0"/>
            </w:tcBorders>
            <w:vAlign w:val="center"/>
          </w:tcPr>
          <w:p>
            <w:r>
              <w:t xml:space="preserve">Please contact the dealer or manufacturer for repair.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vMerge w:val="restart"/>
            <w:tcBorders>
              <w:top w:val="single" w:color="auto" w:sz="4" w:space="0"/>
              <w:left w:val="single" w:color="auto" w:sz="4" w:space="0"/>
              <w:bottom w:val="single" w:color="auto" w:sz="4" w:space="0"/>
              <w:right w:val="single" w:color="auto" w:sz="4" w:space="0"/>
            </w:tcBorders>
            <w:vAlign w:val="center"/>
          </w:tcPr>
          <w:p>
            <w:r>
              <w:t xml:space="preserve">Battery </w:t>
            </w:r>
            <w:r>
              <w:rPr>
                <w:rFonts w:hint="eastAsia"/>
              </w:rPr>
              <w:t>empty</w:t>
            </w:r>
          </w:p>
        </w:tc>
        <w:tc>
          <w:tcPr>
            <w:tcW w:w="1420" w:type="dxa"/>
            <w:vMerge w:val="restart"/>
            <w:tcBorders>
              <w:top w:val="single" w:color="auto" w:sz="4" w:space="0"/>
              <w:left w:val="single" w:color="auto" w:sz="4" w:space="0"/>
              <w:bottom w:val="single" w:color="auto" w:sz="4" w:space="0"/>
              <w:right w:val="single" w:color="auto" w:sz="4" w:space="0"/>
            </w:tcBorders>
            <w:vAlign w:val="center"/>
          </w:tcPr>
          <w:p>
            <w:pPr>
              <w:jc w:val="center"/>
            </w:pPr>
            <w:r>
              <w:t>High</w:t>
            </w:r>
          </w:p>
        </w:tc>
        <w:tc>
          <w:tcPr>
            <w:tcW w:w="3222" w:type="dxa"/>
            <w:tcBorders>
              <w:top w:val="single" w:color="auto" w:sz="4" w:space="0"/>
              <w:left w:val="single" w:color="auto" w:sz="4" w:space="0"/>
              <w:bottom w:val="single" w:color="auto" w:sz="4" w:space="0"/>
              <w:right w:val="single" w:color="auto" w:sz="4" w:space="0"/>
            </w:tcBorders>
            <w:vAlign w:val="center"/>
          </w:tcPr>
          <w:p>
            <w:r>
              <w:t xml:space="preserve">When power is supplied </w:t>
            </w:r>
            <w:r>
              <w:rPr>
                <w:rFonts w:hint="eastAsia"/>
              </w:rPr>
              <w:t>by</w:t>
            </w:r>
            <w:r>
              <w:t xml:space="preserve"> the built-in battery only, under low battery, the alarm duration is &gt;30min </w:t>
            </w:r>
          </w:p>
        </w:tc>
        <w:tc>
          <w:tcPr>
            <w:tcW w:w="2753" w:type="dxa"/>
            <w:tcBorders>
              <w:top w:val="single" w:color="auto" w:sz="4" w:space="0"/>
              <w:left w:val="single" w:color="auto" w:sz="4" w:space="0"/>
              <w:bottom w:val="single" w:color="auto" w:sz="4" w:space="0"/>
              <w:right w:val="single" w:color="auto" w:sz="4" w:space="0"/>
            </w:tcBorders>
            <w:vAlign w:val="center"/>
          </w:tcPr>
          <w:p>
            <w:r>
              <w:t xml:space="preserve">Immediately connect with external power supply.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vMerge w:val="continue"/>
            <w:tcBorders>
              <w:top w:val="single" w:color="auto" w:sz="4" w:space="0"/>
              <w:left w:val="single" w:color="auto" w:sz="4" w:space="0"/>
              <w:bottom w:val="single" w:color="auto" w:sz="4" w:space="0"/>
              <w:right w:val="single" w:color="auto" w:sz="4" w:space="0"/>
            </w:tcBorders>
            <w:vAlign w:val="center"/>
          </w:tcPr>
          <w:p/>
        </w:tc>
        <w:tc>
          <w:tcPr>
            <w:tcW w:w="1420" w:type="dxa"/>
            <w:vMerge w:val="continue"/>
            <w:tcBorders>
              <w:top w:val="single" w:color="auto" w:sz="4" w:space="0"/>
              <w:left w:val="single" w:color="auto" w:sz="4" w:space="0"/>
              <w:bottom w:val="single" w:color="auto" w:sz="4" w:space="0"/>
              <w:right w:val="single" w:color="auto" w:sz="4" w:space="0"/>
            </w:tcBorders>
            <w:vAlign w:val="center"/>
          </w:tcPr>
          <w:p/>
        </w:tc>
        <w:tc>
          <w:tcPr>
            <w:tcW w:w="3222" w:type="dxa"/>
            <w:tcBorders>
              <w:top w:val="single" w:color="auto" w:sz="4" w:space="0"/>
              <w:left w:val="single" w:color="auto" w:sz="4" w:space="0"/>
              <w:bottom w:val="single" w:color="auto" w:sz="4" w:space="0"/>
              <w:right w:val="single" w:color="auto" w:sz="4" w:space="0"/>
            </w:tcBorders>
            <w:vAlign w:val="center"/>
          </w:tcPr>
          <w:p>
            <w:r>
              <w:t>2. Battery ageing or the equipment charging circuit is fault.</w:t>
            </w:r>
          </w:p>
        </w:tc>
        <w:tc>
          <w:tcPr>
            <w:tcW w:w="2753" w:type="dxa"/>
            <w:tcBorders>
              <w:top w:val="single" w:color="auto" w:sz="4" w:space="0"/>
              <w:left w:val="single" w:color="auto" w:sz="4" w:space="0"/>
              <w:bottom w:val="single" w:color="auto" w:sz="4" w:space="0"/>
              <w:right w:val="single" w:color="auto" w:sz="4" w:space="0"/>
            </w:tcBorders>
            <w:vAlign w:val="center"/>
          </w:tcPr>
          <w:p>
            <w:r>
              <w:t xml:space="preserve">Please contact the dealer or manufacturer for repair.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tcBorders>
              <w:top w:val="single" w:color="auto" w:sz="4" w:space="0"/>
              <w:left w:val="single" w:color="auto" w:sz="4" w:space="0"/>
              <w:bottom w:val="single" w:color="auto" w:sz="4" w:space="0"/>
              <w:right w:val="single" w:color="auto" w:sz="4" w:space="0"/>
            </w:tcBorders>
            <w:shd w:val="clear" w:color="auto" w:fill="D9D9D9"/>
          </w:tcPr>
          <w:p>
            <w:pPr>
              <w:rPr>
                <w:b/>
              </w:rPr>
            </w:pPr>
            <w:r>
              <w:rPr>
                <w:b/>
              </w:rPr>
              <w:t xml:space="preserve">Alarm </w:t>
            </w:r>
          </w:p>
        </w:tc>
        <w:tc>
          <w:tcPr>
            <w:tcW w:w="1420" w:type="dxa"/>
            <w:tcBorders>
              <w:top w:val="single" w:color="auto" w:sz="4" w:space="0"/>
              <w:left w:val="single" w:color="auto" w:sz="4" w:space="0"/>
              <w:bottom w:val="single" w:color="auto" w:sz="4" w:space="0"/>
              <w:right w:val="single" w:color="auto" w:sz="4" w:space="0"/>
            </w:tcBorders>
            <w:shd w:val="clear" w:color="auto" w:fill="D9D9D9"/>
          </w:tcPr>
          <w:p>
            <w:pPr>
              <w:rPr>
                <w:b/>
              </w:rPr>
            </w:pPr>
            <w:r>
              <w:rPr>
                <w:b/>
              </w:rPr>
              <w:t xml:space="preserve">Alarm Level </w:t>
            </w:r>
          </w:p>
        </w:tc>
        <w:tc>
          <w:tcPr>
            <w:tcW w:w="3222" w:type="dxa"/>
            <w:tcBorders>
              <w:top w:val="single" w:color="auto" w:sz="4" w:space="0"/>
              <w:left w:val="single" w:color="auto" w:sz="4" w:space="0"/>
              <w:bottom w:val="single" w:color="auto" w:sz="4" w:space="0"/>
              <w:right w:val="single" w:color="auto" w:sz="4" w:space="0"/>
            </w:tcBorders>
            <w:shd w:val="clear" w:color="auto" w:fill="D9D9D9"/>
          </w:tcPr>
          <w:p>
            <w:pPr>
              <w:rPr>
                <w:b/>
              </w:rPr>
            </w:pPr>
            <w:r>
              <w:rPr>
                <w:b/>
              </w:rPr>
              <w:t xml:space="preserve">Reason </w:t>
            </w:r>
          </w:p>
        </w:tc>
        <w:tc>
          <w:tcPr>
            <w:tcW w:w="2753" w:type="dxa"/>
            <w:tcBorders>
              <w:top w:val="single" w:color="auto" w:sz="4" w:space="0"/>
              <w:left w:val="single" w:color="auto" w:sz="4" w:space="0"/>
              <w:bottom w:val="single" w:color="auto" w:sz="4" w:space="0"/>
              <w:right w:val="single" w:color="auto" w:sz="4" w:space="0"/>
            </w:tcBorders>
            <w:shd w:val="clear" w:color="auto" w:fill="D9D9D9"/>
          </w:tcPr>
          <w:p>
            <w:pPr>
              <w:rPr>
                <w:b/>
              </w:rPr>
            </w:pPr>
            <w:r>
              <w:rPr>
                <w:b/>
              </w:rPr>
              <w:t xml:space="preserve">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tcBorders>
              <w:top w:val="single" w:color="auto" w:sz="4" w:space="0"/>
              <w:left w:val="single" w:color="auto" w:sz="4" w:space="0"/>
              <w:bottom w:val="single" w:color="auto" w:sz="4" w:space="0"/>
              <w:right w:val="single" w:color="auto" w:sz="4" w:space="0"/>
            </w:tcBorders>
            <w:vAlign w:val="center"/>
          </w:tcPr>
          <w:p>
            <w:r>
              <w:rPr>
                <w:rFonts w:hint="eastAsia"/>
              </w:rPr>
              <w:t>No battery</w:t>
            </w:r>
          </w:p>
          <w:p>
            <w:r>
              <w:rPr>
                <w:rFonts w:hint="eastAsia"/>
              </w:rPr>
              <w:t xml:space="preserve"> inserted</w:t>
            </w:r>
          </w:p>
        </w:tc>
        <w:tc>
          <w:tcPr>
            <w:tcW w:w="1420" w:type="dxa"/>
            <w:tcBorders>
              <w:top w:val="single" w:color="auto" w:sz="4" w:space="0"/>
              <w:left w:val="single" w:color="auto" w:sz="4" w:space="0"/>
              <w:bottom w:val="single" w:color="auto" w:sz="4" w:space="0"/>
              <w:right w:val="single" w:color="auto" w:sz="4" w:space="0"/>
            </w:tcBorders>
            <w:vAlign w:val="center"/>
          </w:tcPr>
          <w:p>
            <w:r>
              <w:rPr>
                <w:rFonts w:hint="eastAsia"/>
              </w:rPr>
              <w:t>Low</w:t>
            </w:r>
          </w:p>
        </w:tc>
        <w:tc>
          <w:tcPr>
            <w:tcW w:w="3222" w:type="dxa"/>
            <w:tcBorders>
              <w:top w:val="single" w:color="auto" w:sz="4" w:space="0"/>
              <w:left w:val="single" w:color="auto" w:sz="4" w:space="0"/>
              <w:bottom w:val="single" w:color="auto" w:sz="4" w:space="0"/>
              <w:right w:val="single" w:color="auto" w:sz="4" w:space="0"/>
            </w:tcBorders>
            <w:vAlign w:val="center"/>
          </w:tcPr>
          <w:p>
            <w:r>
              <w:t xml:space="preserve">Battery is removed </w:t>
            </w:r>
          </w:p>
        </w:tc>
        <w:tc>
          <w:tcPr>
            <w:tcW w:w="2753" w:type="dxa"/>
            <w:tcBorders>
              <w:top w:val="single" w:color="auto" w:sz="4" w:space="0"/>
              <w:left w:val="single" w:color="auto" w:sz="4" w:space="0"/>
              <w:bottom w:val="single" w:color="auto" w:sz="4" w:space="0"/>
              <w:right w:val="single" w:color="auto" w:sz="4" w:space="0"/>
            </w:tcBorders>
            <w:vAlign w:val="center"/>
          </w:tcPr>
          <w:p>
            <w:r>
              <w:t xml:space="preserve">Keep connecting with external power supply, reinstall the battery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2103" w:type="dxa"/>
            <w:tcBorders>
              <w:top w:val="single" w:color="auto" w:sz="4" w:space="0"/>
              <w:left w:val="single" w:color="auto" w:sz="4" w:space="0"/>
              <w:bottom w:val="single" w:color="auto" w:sz="4" w:space="0"/>
              <w:right w:val="single" w:color="auto" w:sz="4" w:space="0"/>
            </w:tcBorders>
            <w:vAlign w:val="center"/>
          </w:tcPr>
          <w:p>
            <w:r>
              <w:rPr>
                <w:rFonts w:hint="eastAsia"/>
              </w:rPr>
              <w:t>Battery in use</w:t>
            </w:r>
          </w:p>
        </w:tc>
        <w:tc>
          <w:tcPr>
            <w:tcW w:w="1420" w:type="dxa"/>
            <w:tcBorders>
              <w:top w:val="single" w:color="auto" w:sz="4" w:space="0"/>
              <w:left w:val="single" w:color="auto" w:sz="4" w:space="0"/>
              <w:bottom w:val="single" w:color="auto" w:sz="4" w:space="0"/>
              <w:right w:val="single" w:color="auto" w:sz="4" w:space="0"/>
            </w:tcBorders>
            <w:vAlign w:val="center"/>
          </w:tcPr>
          <w:p>
            <w:r>
              <w:t xml:space="preserve">Low </w:t>
            </w:r>
          </w:p>
        </w:tc>
        <w:tc>
          <w:tcPr>
            <w:tcW w:w="3222" w:type="dxa"/>
            <w:tcBorders>
              <w:top w:val="single" w:color="auto" w:sz="4" w:space="0"/>
              <w:left w:val="single" w:color="auto" w:sz="4" w:space="0"/>
              <w:bottom w:val="single" w:color="auto" w:sz="4" w:space="0"/>
              <w:right w:val="single" w:color="auto" w:sz="4" w:space="0"/>
            </w:tcBorders>
            <w:vAlign w:val="center"/>
          </w:tcPr>
          <w:p>
            <w:r>
              <w:t xml:space="preserve">Under ON state, AC power supply is adopted, but the AC power cord is dropped during the process </w:t>
            </w:r>
          </w:p>
        </w:tc>
        <w:tc>
          <w:tcPr>
            <w:tcW w:w="2753" w:type="dxa"/>
            <w:tcBorders>
              <w:top w:val="single" w:color="auto" w:sz="4" w:space="0"/>
              <w:left w:val="single" w:color="auto" w:sz="4" w:space="0"/>
              <w:bottom w:val="single" w:color="auto" w:sz="4" w:space="0"/>
              <w:right w:val="single" w:color="auto" w:sz="4" w:space="0"/>
            </w:tcBorders>
            <w:vAlign w:val="center"/>
          </w:tcPr>
          <w:p>
            <w:r>
              <w:t>The alarm automatically eliminates after connecting the external power supply.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tcBorders>
              <w:top w:val="single" w:color="auto" w:sz="4" w:space="0"/>
              <w:left w:val="single" w:color="auto" w:sz="4" w:space="0"/>
              <w:bottom w:val="single" w:color="auto" w:sz="4" w:space="0"/>
              <w:right w:val="single" w:color="auto" w:sz="4" w:space="0"/>
            </w:tcBorders>
            <w:vAlign w:val="center"/>
          </w:tcPr>
          <w:p>
            <w:r>
              <w:rPr>
                <w:rFonts w:hint="eastAsia"/>
              </w:rPr>
              <w:t>Pump idle alert</w:t>
            </w:r>
          </w:p>
        </w:tc>
        <w:tc>
          <w:tcPr>
            <w:tcW w:w="1420" w:type="dxa"/>
            <w:tcBorders>
              <w:top w:val="single" w:color="auto" w:sz="4" w:space="0"/>
              <w:left w:val="single" w:color="auto" w:sz="4" w:space="0"/>
              <w:bottom w:val="single" w:color="auto" w:sz="4" w:space="0"/>
              <w:right w:val="single" w:color="auto" w:sz="4" w:space="0"/>
            </w:tcBorders>
            <w:vAlign w:val="center"/>
          </w:tcPr>
          <w:p>
            <w:r>
              <w:rPr>
                <w:rFonts w:hint="eastAsia"/>
              </w:rPr>
              <w:t>Low</w:t>
            </w:r>
          </w:p>
        </w:tc>
        <w:tc>
          <w:tcPr>
            <w:tcW w:w="3222" w:type="dxa"/>
            <w:tcBorders>
              <w:top w:val="single" w:color="auto" w:sz="4" w:space="0"/>
              <w:left w:val="single" w:color="auto" w:sz="4" w:space="0"/>
              <w:bottom w:val="single" w:color="auto" w:sz="4" w:space="0"/>
              <w:right w:val="single" w:color="auto" w:sz="4" w:space="0"/>
            </w:tcBorders>
            <w:vAlign w:val="center"/>
          </w:tcPr>
          <w:p>
            <w:r>
              <w:t xml:space="preserve">After installing infusion set , under non-working or alarm state, it is not operated within the set time of the system </w:t>
            </w:r>
          </w:p>
        </w:tc>
        <w:tc>
          <w:tcPr>
            <w:tcW w:w="2753" w:type="dxa"/>
            <w:tcBorders>
              <w:top w:val="single" w:color="auto" w:sz="4" w:space="0"/>
              <w:left w:val="single" w:color="auto" w:sz="4" w:space="0"/>
              <w:bottom w:val="single" w:color="auto" w:sz="4" w:space="0"/>
              <w:right w:val="single" w:color="auto" w:sz="4" w:space="0"/>
            </w:tcBorders>
            <w:vAlign w:val="center"/>
          </w:tcPr>
          <w:p>
            <w:r>
              <w:t xml:space="preserve">Click any button to stop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tcBorders>
              <w:top w:val="single" w:color="auto" w:sz="4" w:space="0"/>
              <w:left w:val="single" w:color="auto" w:sz="4" w:space="0"/>
              <w:bottom w:val="single" w:color="auto" w:sz="4" w:space="0"/>
              <w:right w:val="single" w:color="auto" w:sz="4" w:space="0"/>
            </w:tcBorders>
            <w:vAlign w:val="center"/>
          </w:tcPr>
          <w:p>
            <w:r>
              <w:t xml:space="preserve">Standby time </w:t>
            </w:r>
            <w:r>
              <w:rPr>
                <w:rFonts w:hint="eastAsia"/>
              </w:rPr>
              <w:t>expired</w:t>
            </w:r>
          </w:p>
        </w:tc>
        <w:tc>
          <w:tcPr>
            <w:tcW w:w="1420" w:type="dxa"/>
            <w:tcBorders>
              <w:top w:val="single" w:color="auto" w:sz="4" w:space="0"/>
              <w:left w:val="single" w:color="auto" w:sz="4" w:space="0"/>
              <w:bottom w:val="single" w:color="auto" w:sz="4" w:space="0"/>
              <w:right w:val="single" w:color="auto" w:sz="4" w:space="0"/>
            </w:tcBorders>
            <w:vAlign w:val="center"/>
          </w:tcPr>
          <w:p>
            <w:r>
              <w:t xml:space="preserve">Middle </w:t>
            </w:r>
          </w:p>
        </w:tc>
        <w:tc>
          <w:tcPr>
            <w:tcW w:w="3222" w:type="dxa"/>
            <w:tcBorders>
              <w:top w:val="single" w:color="auto" w:sz="4" w:space="0"/>
              <w:left w:val="single" w:color="auto" w:sz="4" w:space="0"/>
              <w:bottom w:val="single" w:color="auto" w:sz="4" w:space="0"/>
              <w:right w:val="single" w:color="auto" w:sz="4" w:space="0"/>
            </w:tcBorders>
            <w:vAlign w:val="center"/>
          </w:tcPr>
          <w:p>
            <w:r>
              <w:t xml:space="preserve">During standby, after reaching the standby time </w:t>
            </w:r>
          </w:p>
        </w:tc>
        <w:tc>
          <w:tcPr>
            <w:tcW w:w="2753" w:type="dxa"/>
            <w:tcBorders>
              <w:top w:val="single" w:color="auto" w:sz="4" w:space="0"/>
              <w:left w:val="single" w:color="auto" w:sz="4" w:space="0"/>
              <w:bottom w:val="single" w:color="auto" w:sz="4" w:space="0"/>
              <w:right w:val="single" w:color="auto" w:sz="4" w:space="0"/>
            </w:tcBorders>
            <w:vAlign w:val="center"/>
          </w:tcPr>
          <w:p>
            <w:r>
              <w:rPr>
                <w:rFonts w:hint="eastAsia"/>
              </w:rPr>
              <w:t>Press</w:t>
            </w:r>
            <w:r>
              <w:t xml:space="preserve">【Stop】button to stop alarm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tcBorders>
              <w:top w:val="single" w:color="auto" w:sz="4" w:space="0"/>
              <w:left w:val="single" w:color="auto" w:sz="4" w:space="0"/>
              <w:bottom w:val="single" w:color="auto" w:sz="4" w:space="0"/>
              <w:right w:val="single" w:color="auto" w:sz="4" w:space="0"/>
            </w:tcBorders>
            <w:vAlign w:val="center"/>
          </w:tcPr>
          <w:p>
            <w:r>
              <w:t xml:space="preserve">KVO </w:t>
            </w:r>
            <w:r>
              <w:rPr>
                <w:rFonts w:hint="eastAsia"/>
              </w:rPr>
              <w:t>finished</w:t>
            </w:r>
          </w:p>
        </w:tc>
        <w:tc>
          <w:tcPr>
            <w:tcW w:w="1420" w:type="dxa"/>
            <w:tcBorders>
              <w:top w:val="single" w:color="auto" w:sz="4" w:space="0"/>
              <w:left w:val="single" w:color="auto" w:sz="4" w:space="0"/>
              <w:bottom w:val="single" w:color="auto" w:sz="4" w:space="0"/>
              <w:right w:val="single" w:color="auto" w:sz="4" w:space="0"/>
            </w:tcBorders>
            <w:vAlign w:val="center"/>
          </w:tcPr>
          <w:p>
            <w:r>
              <w:t xml:space="preserve">High </w:t>
            </w:r>
          </w:p>
        </w:tc>
        <w:tc>
          <w:tcPr>
            <w:tcW w:w="3222" w:type="dxa"/>
            <w:tcBorders>
              <w:top w:val="single" w:color="auto" w:sz="4" w:space="0"/>
              <w:left w:val="single" w:color="auto" w:sz="4" w:space="0"/>
              <w:bottom w:val="single" w:color="auto" w:sz="4" w:space="0"/>
              <w:right w:val="single" w:color="auto" w:sz="4" w:space="0"/>
            </w:tcBorders>
            <w:vAlign w:val="center"/>
          </w:tcPr>
          <w:p>
            <w:r>
              <w:t xml:space="preserve">KVO working time reaches 30min, infusion pump stops working </w:t>
            </w:r>
          </w:p>
        </w:tc>
        <w:tc>
          <w:tcPr>
            <w:tcW w:w="2753" w:type="dxa"/>
            <w:tcBorders>
              <w:top w:val="single" w:color="auto" w:sz="4" w:space="0"/>
              <w:left w:val="single" w:color="auto" w:sz="4" w:space="0"/>
              <w:bottom w:val="single" w:color="auto" w:sz="4" w:space="0"/>
              <w:right w:val="single" w:color="auto" w:sz="4" w:space="0"/>
            </w:tcBorders>
            <w:vAlign w:val="center"/>
          </w:tcPr>
          <w:p>
            <w:r>
              <w:rPr>
                <w:rFonts w:hint="eastAsia"/>
              </w:rPr>
              <w:t>Press</w:t>
            </w:r>
            <w:r>
              <w:t xml:space="preserve">【Stop】button to stop alarm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tcBorders>
              <w:top w:val="single" w:color="auto" w:sz="4" w:space="0"/>
              <w:left w:val="single" w:color="auto" w:sz="4" w:space="0"/>
              <w:bottom w:val="single" w:color="auto" w:sz="4" w:space="0"/>
              <w:right w:val="single" w:color="auto" w:sz="4" w:space="0"/>
            </w:tcBorders>
            <w:vAlign w:val="center"/>
          </w:tcPr>
          <w:p>
            <w:r>
              <w:t>Drop sensor connection</w:t>
            </w:r>
          </w:p>
        </w:tc>
        <w:tc>
          <w:tcPr>
            <w:tcW w:w="1420" w:type="dxa"/>
            <w:tcBorders>
              <w:top w:val="single" w:color="auto" w:sz="4" w:space="0"/>
              <w:left w:val="single" w:color="auto" w:sz="4" w:space="0"/>
              <w:bottom w:val="single" w:color="auto" w:sz="4" w:space="0"/>
              <w:right w:val="single" w:color="auto" w:sz="4" w:space="0"/>
            </w:tcBorders>
            <w:vAlign w:val="center"/>
          </w:tcPr>
          <w:p>
            <w:r>
              <w:t xml:space="preserve">Low </w:t>
            </w:r>
          </w:p>
        </w:tc>
        <w:tc>
          <w:tcPr>
            <w:tcW w:w="3222" w:type="dxa"/>
            <w:tcBorders>
              <w:top w:val="single" w:color="auto" w:sz="4" w:space="0"/>
              <w:left w:val="single" w:color="auto" w:sz="4" w:space="0"/>
              <w:bottom w:val="single" w:color="auto" w:sz="4" w:space="0"/>
              <w:right w:val="single" w:color="auto" w:sz="4" w:space="0"/>
            </w:tcBorders>
            <w:vAlign w:val="center"/>
          </w:tcPr>
          <w:p>
            <w:r>
              <w:t xml:space="preserve">When turning on the drop sensor, the equipment is not connected with the drop sensor </w:t>
            </w:r>
          </w:p>
        </w:tc>
        <w:tc>
          <w:tcPr>
            <w:tcW w:w="2753" w:type="dxa"/>
            <w:tcBorders>
              <w:top w:val="single" w:color="auto" w:sz="4" w:space="0"/>
              <w:left w:val="single" w:color="auto" w:sz="4" w:space="0"/>
              <w:bottom w:val="single" w:color="auto" w:sz="4" w:space="0"/>
              <w:right w:val="single" w:color="auto" w:sz="4" w:space="0"/>
            </w:tcBorders>
            <w:vAlign w:val="center"/>
          </w:tcPr>
          <w:p>
            <w:r>
              <w:t xml:space="preserve">Connect the drop sensor, or turn off the drop sensor in the menu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2103" w:type="dxa"/>
            <w:vMerge w:val="restart"/>
            <w:tcBorders>
              <w:top w:val="single" w:color="auto" w:sz="4" w:space="0"/>
              <w:left w:val="single" w:color="auto" w:sz="4" w:space="0"/>
              <w:right w:val="single" w:color="auto" w:sz="4" w:space="0"/>
            </w:tcBorders>
            <w:vAlign w:val="center"/>
          </w:tcPr>
          <w:p>
            <w:r>
              <w:t>Drop error</w:t>
            </w:r>
          </w:p>
        </w:tc>
        <w:tc>
          <w:tcPr>
            <w:tcW w:w="1420" w:type="dxa"/>
            <w:vMerge w:val="restart"/>
            <w:tcBorders>
              <w:top w:val="single" w:color="auto" w:sz="4" w:space="0"/>
              <w:left w:val="single" w:color="auto" w:sz="4" w:space="0"/>
              <w:right w:val="single" w:color="auto" w:sz="4" w:space="0"/>
            </w:tcBorders>
            <w:vAlign w:val="center"/>
          </w:tcPr>
          <w:p>
            <w:r>
              <w:t xml:space="preserve">High </w:t>
            </w:r>
          </w:p>
        </w:tc>
        <w:tc>
          <w:tcPr>
            <w:tcW w:w="3222" w:type="dxa"/>
            <w:tcBorders>
              <w:top w:val="single" w:color="auto" w:sz="4" w:space="0"/>
              <w:left w:val="single" w:color="auto" w:sz="4" w:space="0"/>
              <w:bottom w:val="single" w:color="auto" w:sz="4" w:space="0"/>
              <w:right w:val="single" w:color="auto" w:sz="4" w:space="0"/>
            </w:tcBorders>
            <w:vAlign w:val="center"/>
          </w:tcPr>
          <w:p>
            <w:r>
              <w:t xml:space="preserve">The angle of inclination of the drip cup is too big or drop sensor is installed lower than the drip cup fluid level </w:t>
            </w:r>
          </w:p>
        </w:tc>
        <w:tc>
          <w:tcPr>
            <w:tcW w:w="2753" w:type="dxa"/>
            <w:tcBorders>
              <w:top w:val="single" w:color="auto" w:sz="4" w:space="0"/>
              <w:left w:val="single" w:color="auto" w:sz="4" w:space="0"/>
              <w:bottom w:val="single" w:color="auto" w:sz="4" w:space="0"/>
              <w:right w:val="single" w:color="auto" w:sz="4" w:space="0"/>
            </w:tcBorders>
            <w:vAlign w:val="center"/>
          </w:tcPr>
          <w:p>
            <w:r>
              <w:t xml:space="preserve">Check the installation of drop sensor or drip cup fluid level, </w:t>
            </w:r>
            <w:r>
              <w:rPr>
                <w:rFonts w:hint="eastAsia"/>
              </w:rPr>
              <w:t>Press</w:t>
            </w:r>
            <w:r>
              <w:t xml:space="preserve">【Stop】button to stop alarm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2103" w:type="dxa"/>
            <w:vMerge w:val="continue"/>
            <w:tcBorders>
              <w:left w:val="single" w:color="auto" w:sz="4" w:space="0"/>
              <w:bottom w:val="single" w:color="auto" w:sz="4" w:space="0"/>
              <w:right w:val="single" w:color="auto" w:sz="4" w:space="0"/>
            </w:tcBorders>
            <w:vAlign w:val="center"/>
          </w:tcPr>
          <w:p/>
        </w:tc>
        <w:tc>
          <w:tcPr>
            <w:tcW w:w="1420" w:type="dxa"/>
            <w:vMerge w:val="continue"/>
            <w:tcBorders>
              <w:left w:val="single" w:color="auto" w:sz="4" w:space="0"/>
              <w:bottom w:val="single" w:color="auto" w:sz="4" w:space="0"/>
              <w:right w:val="single" w:color="auto" w:sz="4" w:space="0"/>
            </w:tcBorders>
            <w:vAlign w:val="center"/>
          </w:tcPr>
          <w:p/>
        </w:tc>
        <w:tc>
          <w:tcPr>
            <w:tcW w:w="3222" w:type="dxa"/>
            <w:tcBorders>
              <w:top w:val="single" w:color="auto" w:sz="4" w:space="0"/>
              <w:left w:val="single" w:color="auto" w:sz="4" w:space="0"/>
              <w:bottom w:val="single" w:color="auto" w:sz="4" w:space="0"/>
              <w:right w:val="single" w:color="auto" w:sz="4" w:space="0"/>
            </w:tcBorders>
            <w:vAlign w:val="center"/>
          </w:tcPr>
          <w:p>
            <w:r>
              <w:t>The specification of infusion set is not accordant with the specification displayed in the interface, which causes drop rate error</w:t>
            </w:r>
            <w:r>
              <w:rPr>
                <w:rFonts w:hint="eastAsia"/>
              </w:rPr>
              <w:t>.</w:t>
            </w:r>
          </w:p>
        </w:tc>
        <w:tc>
          <w:tcPr>
            <w:tcW w:w="2753" w:type="dxa"/>
            <w:tcBorders>
              <w:top w:val="single" w:color="auto" w:sz="4" w:space="0"/>
              <w:left w:val="single" w:color="auto" w:sz="4" w:space="0"/>
              <w:bottom w:val="single" w:color="auto" w:sz="4" w:space="0"/>
              <w:right w:val="single" w:color="auto" w:sz="4" w:space="0"/>
            </w:tcBorders>
            <w:vAlign w:val="center"/>
          </w:tcPr>
          <w:p>
            <w:r>
              <w:t xml:space="preserve">Check if the infusion set specification is accordant with displayed parameters, if it is not accordant, , it shall be modified by professional maintenance technician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tcBorders>
              <w:top w:val="single" w:color="auto" w:sz="4" w:space="0"/>
              <w:left w:val="single" w:color="auto" w:sz="4" w:space="0"/>
              <w:bottom w:val="single" w:color="auto" w:sz="4" w:space="0"/>
              <w:right w:val="single" w:color="auto" w:sz="4" w:space="0"/>
            </w:tcBorders>
            <w:vAlign w:val="center"/>
          </w:tcPr>
          <w:p>
            <w:r>
              <w:t>Air bubble</w:t>
            </w:r>
          </w:p>
        </w:tc>
        <w:tc>
          <w:tcPr>
            <w:tcW w:w="1420" w:type="dxa"/>
            <w:tcBorders>
              <w:top w:val="single" w:color="auto" w:sz="4" w:space="0"/>
              <w:left w:val="single" w:color="auto" w:sz="4" w:space="0"/>
              <w:bottom w:val="single" w:color="auto" w:sz="4" w:space="0"/>
              <w:right w:val="single" w:color="auto" w:sz="4" w:space="0"/>
            </w:tcBorders>
            <w:vAlign w:val="center"/>
          </w:tcPr>
          <w:p>
            <w:r>
              <w:t>High</w:t>
            </w:r>
          </w:p>
        </w:tc>
        <w:tc>
          <w:tcPr>
            <w:tcW w:w="3222" w:type="dxa"/>
            <w:tcBorders>
              <w:top w:val="single" w:color="auto" w:sz="4" w:space="0"/>
              <w:left w:val="single" w:color="auto" w:sz="4" w:space="0"/>
              <w:bottom w:val="single" w:color="auto" w:sz="4" w:space="0"/>
              <w:right w:val="single" w:color="auto" w:sz="4" w:space="0"/>
            </w:tcBorders>
            <w:vAlign w:val="center"/>
          </w:tcPr>
          <w:p>
            <w:r>
              <w:t>Air bubble in the infusion set</w:t>
            </w:r>
          </w:p>
        </w:tc>
        <w:tc>
          <w:tcPr>
            <w:tcW w:w="2753" w:type="dxa"/>
            <w:tcBorders>
              <w:top w:val="single" w:color="auto" w:sz="4" w:space="0"/>
              <w:left w:val="single" w:color="auto" w:sz="4" w:space="0"/>
              <w:bottom w:val="single" w:color="auto" w:sz="4" w:space="0"/>
              <w:right w:val="single" w:color="auto" w:sz="4" w:space="0"/>
            </w:tcBorders>
            <w:vAlign w:val="center"/>
          </w:tcPr>
          <w:p>
            <w:r>
              <w:rPr>
                <w:rFonts w:hint="eastAsia"/>
              </w:rPr>
              <w:t>Press</w:t>
            </w:r>
            <w:r>
              <w:t xml:space="preserve">【Stop】button to stop alarm, disconnect the line from the patient, exhaust air with air exhaust function, or open the infusion pump door to manually remove the air bubbles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tcBorders>
              <w:top w:val="single" w:color="auto" w:sz="4" w:space="0"/>
              <w:left w:val="single" w:color="auto" w:sz="4" w:space="0"/>
              <w:bottom w:val="single" w:color="auto" w:sz="4" w:space="0"/>
              <w:right w:val="single" w:color="auto" w:sz="4" w:space="0"/>
            </w:tcBorders>
            <w:vAlign w:val="center"/>
          </w:tcPr>
          <w:p>
            <w:r>
              <w:t>Door Open</w:t>
            </w:r>
          </w:p>
        </w:tc>
        <w:tc>
          <w:tcPr>
            <w:tcW w:w="1420" w:type="dxa"/>
            <w:tcBorders>
              <w:top w:val="single" w:color="auto" w:sz="4" w:space="0"/>
              <w:left w:val="single" w:color="auto" w:sz="4" w:space="0"/>
              <w:bottom w:val="single" w:color="auto" w:sz="4" w:space="0"/>
              <w:right w:val="single" w:color="auto" w:sz="4" w:space="0"/>
            </w:tcBorders>
            <w:vAlign w:val="center"/>
          </w:tcPr>
          <w:p>
            <w:r>
              <w:t xml:space="preserve">High </w:t>
            </w:r>
          </w:p>
        </w:tc>
        <w:tc>
          <w:tcPr>
            <w:tcW w:w="3222" w:type="dxa"/>
            <w:tcBorders>
              <w:top w:val="single" w:color="auto" w:sz="4" w:space="0"/>
              <w:left w:val="single" w:color="auto" w:sz="4" w:space="0"/>
              <w:bottom w:val="single" w:color="auto" w:sz="4" w:space="0"/>
              <w:right w:val="single" w:color="auto" w:sz="4" w:space="0"/>
            </w:tcBorders>
            <w:vAlign w:val="center"/>
          </w:tcPr>
          <w:p>
            <w:r>
              <w:t xml:space="preserve">During infusion, the infusion pump door is opened </w:t>
            </w:r>
          </w:p>
        </w:tc>
        <w:tc>
          <w:tcPr>
            <w:tcW w:w="2753" w:type="dxa"/>
            <w:tcBorders>
              <w:top w:val="single" w:color="auto" w:sz="4" w:space="0"/>
              <w:left w:val="single" w:color="auto" w:sz="4" w:space="0"/>
              <w:bottom w:val="single" w:color="auto" w:sz="4" w:space="0"/>
              <w:right w:val="single" w:color="auto" w:sz="4" w:space="0"/>
            </w:tcBorders>
            <w:vAlign w:val="center"/>
          </w:tcPr>
          <w:p>
            <w:r>
              <w:t xml:space="preserve">Close the infusion pump door to stop this alarm.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tcBorders>
              <w:top w:val="single" w:color="auto" w:sz="4" w:space="0"/>
              <w:left w:val="single" w:color="auto" w:sz="4" w:space="0"/>
              <w:bottom w:val="single" w:color="auto" w:sz="4" w:space="0"/>
              <w:right w:val="single" w:color="auto" w:sz="4" w:space="0"/>
            </w:tcBorders>
            <w:vAlign w:val="center"/>
          </w:tcPr>
          <w:p>
            <w:r>
              <w:rPr>
                <w:rFonts w:hint="eastAsia"/>
              </w:rPr>
              <w:t>System Error</w:t>
            </w:r>
          </w:p>
        </w:tc>
        <w:tc>
          <w:tcPr>
            <w:tcW w:w="1420" w:type="dxa"/>
            <w:tcBorders>
              <w:top w:val="single" w:color="auto" w:sz="4" w:space="0"/>
              <w:left w:val="single" w:color="auto" w:sz="4" w:space="0"/>
              <w:bottom w:val="single" w:color="auto" w:sz="4" w:space="0"/>
              <w:right w:val="single" w:color="auto" w:sz="4" w:space="0"/>
            </w:tcBorders>
            <w:vAlign w:val="center"/>
          </w:tcPr>
          <w:p>
            <w:r>
              <w:rPr>
                <w:rFonts w:hint="eastAsia"/>
              </w:rPr>
              <w:t>High</w:t>
            </w:r>
          </w:p>
        </w:tc>
        <w:tc>
          <w:tcPr>
            <w:tcW w:w="3222" w:type="dxa"/>
            <w:tcBorders>
              <w:top w:val="single" w:color="auto" w:sz="4" w:space="0"/>
              <w:left w:val="single" w:color="auto" w:sz="4" w:space="0"/>
              <w:bottom w:val="single" w:color="auto" w:sz="4" w:space="0"/>
              <w:right w:val="single" w:color="auto" w:sz="4" w:space="0"/>
            </w:tcBorders>
            <w:vAlign w:val="center"/>
          </w:tcPr>
          <w:p>
            <w:r>
              <w:t>Internal failure or software exception</w:t>
            </w:r>
          </w:p>
        </w:tc>
        <w:tc>
          <w:tcPr>
            <w:tcW w:w="2753" w:type="dxa"/>
            <w:tcBorders>
              <w:top w:val="single" w:color="auto" w:sz="4" w:space="0"/>
              <w:left w:val="single" w:color="auto" w:sz="4" w:space="0"/>
              <w:bottom w:val="single" w:color="auto" w:sz="4" w:space="0"/>
              <w:right w:val="single" w:color="auto" w:sz="4" w:space="0"/>
            </w:tcBorders>
            <w:vAlign w:val="center"/>
          </w:tcPr>
          <w:p>
            <w:r>
              <w:rPr>
                <w:rFonts w:hint="eastAsia"/>
              </w:rPr>
              <w:t xml:space="preserve">Turn off and Restart, if the alarm still exist, please </w:t>
            </w:r>
            <w:r>
              <w:t>contact the dealer or manufacturer for repair</w:t>
            </w:r>
          </w:p>
        </w:tc>
      </w:tr>
    </w:tbl>
    <w:p>
      <w:pPr>
        <w:ind w:left="525" w:hanging="525" w:hangingChars="250"/>
      </w:pPr>
      <w:r>
        <w:t>Note:</w:t>
      </w:r>
      <w:r>
        <w:rPr>
          <w:rFonts w:hint="eastAsia"/>
        </w:rPr>
        <w:t xml:space="preserve"> When</w:t>
      </w:r>
      <w:r>
        <w:t xml:space="preserve"> alarm</w:t>
      </w:r>
      <w:r>
        <w:rPr>
          <w:rFonts w:hint="eastAsia"/>
        </w:rPr>
        <w:t xml:space="preserve"> rings</w:t>
      </w:r>
      <w:r>
        <w:t xml:space="preserve">, click the 『Mute』icon on the screen to temporarily stop sound alarm for 2min. </w:t>
      </w:r>
    </w:p>
    <w:p/>
    <w:p>
      <w:pPr>
        <w:pStyle w:val="2"/>
        <w:numPr>
          <w:ilvl w:val="0"/>
          <w:numId w:val="0"/>
        </w:numPr>
        <w:ind w:left="1" w:hanging="1"/>
      </w:pPr>
      <w:bookmarkStart w:id="628" w:name="_Toc44617811"/>
      <w:bookmarkStart w:id="629" w:name="_Toc79069192"/>
      <w:bookmarkStart w:id="630" w:name="_Toc33807488"/>
      <w:bookmarkStart w:id="631" w:name="_Toc7959308"/>
      <w:r>
        <w:t>Appendix D EMC</w:t>
      </w:r>
      <w:r>
        <w:rPr>
          <w:rFonts w:hint="eastAsia"/>
        </w:rPr>
        <w:t xml:space="preserve"> </w:t>
      </w:r>
      <w:r>
        <w:t>Electro Magnetic Compatibility declaration</w:t>
      </w:r>
      <w:bookmarkEnd w:id="628"/>
      <w:bookmarkEnd w:id="629"/>
      <w:bookmarkEnd w:id="630"/>
      <w:bookmarkEnd w:id="631"/>
    </w:p>
    <w:p>
      <w:pPr>
        <w:spacing w:line="120" w:lineRule="atLeast"/>
        <w:rPr>
          <w:rFonts w:cs="Arial"/>
          <w:color w:val="000000"/>
          <w:kern w:val="0"/>
          <w:szCs w:val="21"/>
        </w:rPr>
      </w:pPr>
      <w:bookmarkStart w:id="632" w:name="OLE_LINK27"/>
      <w:bookmarkStart w:id="633" w:name="OLE_LINK26"/>
      <w:r>
        <w:rPr>
          <w:rFonts w:cs="Arial"/>
          <w:color w:val="000000"/>
          <w:kern w:val="0"/>
          <w:szCs w:val="21"/>
        </w:rPr>
        <w:t>This product needs special precautions regarding EMC and needs to be installed and put into service according to the EMC information provided, and this unit can be affected by portable and mobile RF communications equipment.</w:t>
      </w:r>
    </w:p>
    <w:p>
      <w:r>
        <w:drawing>
          <wp:inline distT="0" distB="0" distL="0" distR="0">
            <wp:extent cx="259080" cy="207010"/>
            <wp:effectExtent l="0" t="0" r="0" b="0"/>
            <wp:docPr id="105" name="图片 105"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9080" cy="207010"/>
                    </a:xfrm>
                    <a:prstGeom prst="rect">
                      <a:avLst/>
                    </a:prstGeom>
                    <a:noFill/>
                    <a:ln>
                      <a:noFill/>
                    </a:ln>
                  </pic:spPr>
                </pic:pic>
              </a:graphicData>
            </a:graphic>
          </wp:inline>
        </w:drawing>
      </w:r>
      <w:r>
        <w:rPr>
          <w:rFonts w:hint="eastAsia"/>
        </w:rPr>
        <w:t xml:space="preserve"> Cautions</w:t>
      </w:r>
      <w:r>
        <w:t xml:space="preserve">: </w:t>
      </w:r>
    </w:p>
    <w:bookmarkEnd w:id="632"/>
    <w:bookmarkEnd w:id="633"/>
    <w:p>
      <w:pPr>
        <w:numPr>
          <w:ilvl w:val="0"/>
          <w:numId w:val="30"/>
        </w:numPr>
        <w:spacing w:line="120" w:lineRule="atLeast"/>
        <w:rPr>
          <w:rFonts w:cs="Arial"/>
          <w:color w:val="000000"/>
          <w:kern w:val="0"/>
          <w:szCs w:val="21"/>
          <w:u w:val="single"/>
        </w:rPr>
      </w:pPr>
      <w:r>
        <w:rPr>
          <w:rFonts w:cs="Arial"/>
          <w:color w:val="000000"/>
          <w:kern w:val="0"/>
          <w:szCs w:val="21"/>
          <w:u w:val="single"/>
        </w:rPr>
        <w:t>This unit has been thoroughly tested and inspected to assure proper performance and operation!</w:t>
      </w:r>
    </w:p>
    <w:p>
      <w:pPr>
        <w:spacing w:line="120" w:lineRule="atLeast"/>
        <w:rPr>
          <w:rFonts w:cs="Arial"/>
          <w:color w:val="000000"/>
          <w:kern w:val="0"/>
          <w:szCs w:val="21"/>
        </w:rPr>
      </w:pPr>
    </w:p>
    <w:p>
      <w:pPr>
        <w:numPr>
          <w:ilvl w:val="0"/>
          <w:numId w:val="30"/>
        </w:numPr>
        <w:spacing w:line="120" w:lineRule="atLeast"/>
        <w:rPr>
          <w:rFonts w:cs="Arial"/>
          <w:color w:val="000000"/>
          <w:kern w:val="0"/>
          <w:szCs w:val="21"/>
          <w:u w:val="single"/>
        </w:rPr>
      </w:pPr>
      <w:r>
        <w:rPr>
          <w:rFonts w:hint="eastAsia" w:cs="Arial"/>
          <w:color w:val="000000"/>
          <w:kern w:val="0"/>
          <w:szCs w:val="21"/>
          <w:u w:val="single"/>
        </w:rPr>
        <w:t>T</w:t>
      </w:r>
      <w:r>
        <w:rPr>
          <w:rFonts w:cs="Arial"/>
          <w:color w:val="000000"/>
          <w:kern w:val="0"/>
          <w:szCs w:val="21"/>
          <w:u w:val="single"/>
        </w:rPr>
        <w:t>his machine should not be used adjacent to or stacked with other equipment and that if adjacent or stacked use is necessary, this machine should be observed to verify normal operation in the configuration in which it will be used</w:t>
      </w:r>
      <w:r>
        <w:rPr>
          <w:rFonts w:hint="eastAsia" w:cs="Arial"/>
          <w:color w:val="000000"/>
          <w:kern w:val="0"/>
          <w:szCs w:val="21"/>
          <w:u w:val="single"/>
        </w:rPr>
        <w:t>.</w:t>
      </w:r>
    </w:p>
    <w:p>
      <w:r>
        <w:drawing>
          <wp:inline distT="0" distB="0" distL="0" distR="0">
            <wp:extent cx="259080" cy="207010"/>
            <wp:effectExtent l="0" t="0" r="0" b="0"/>
            <wp:docPr id="106" name="图片 106" des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descr="！.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9080" cy="207010"/>
                    </a:xfrm>
                    <a:prstGeom prst="rect">
                      <a:avLst/>
                    </a:prstGeom>
                    <a:noFill/>
                    <a:ln>
                      <a:noFill/>
                    </a:ln>
                  </pic:spPr>
                </pic:pic>
              </a:graphicData>
            </a:graphic>
          </wp:inline>
        </w:drawing>
      </w:r>
      <w:r>
        <w:t xml:space="preserve"> Warning</w:t>
      </w:r>
      <w:r>
        <w:rPr>
          <w:rFonts w:hint="eastAsia"/>
        </w:rPr>
        <w:t>s</w:t>
      </w:r>
      <w:r>
        <w:t xml:space="preserve">: </w:t>
      </w:r>
    </w:p>
    <w:p>
      <w:pPr>
        <w:spacing w:line="120" w:lineRule="atLeast"/>
        <w:rPr>
          <w:rFonts w:cs="Arial"/>
          <w:color w:val="000000"/>
          <w:kern w:val="0"/>
          <w:szCs w:val="21"/>
          <w:u w:val="single"/>
        </w:rPr>
      </w:pPr>
      <w:r>
        <w:rPr>
          <w:rFonts w:cs="Arial"/>
          <w:color w:val="000000"/>
          <w:kern w:val="0"/>
          <w:szCs w:val="21"/>
          <w:u w:val="single"/>
        </w:rPr>
        <w:t>The use of ACCESSORIES, transducers and cables other than those specified, with the exception of transducers and cables sold by the MANUFACTURER of the Infusion pump as replacement parts for internal components, may result in increased EMISSIONS or decreased IMMUNITY of the Infusion pump.</w:t>
      </w:r>
    </w:p>
    <w:p>
      <w:pPr>
        <w:spacing w:line="120" w:lineRule="atLeast"/>
        <w:rPr>
          <w:rFonts w:cs="Arial"/>
          <w:color w:val="000000"/>
          <w:kern w:val="0"/>
          <w:szCs w:val="21"/>
          <w:u w:val="single"/>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58"/>
        <w:gridCol w:w="993"/>
        <w:gridCol w:w="992"/>
        <w:gridCol w:w="1319"/>
        <w:gridCol w:w="592"/>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20" w:type="dxa"/>
            <w:gridSpan w:val="6"/>
            <w:tcMar>
              <w:top w:w="0" w:type="dxa"/>
              <w:left w:w="108" w:type="dxa"/>
              <w:bottom w:w="0" w:type="dxa"/>
              <w:right w:w="108" w:type="dxa"/>
            </w:tcMar>
          </w:tcPr>
          <w:p>
            <w:pPr>
              <w:widowControl/>
              <w:spacing w:before="120"/>
              <w:jc w:val="center"/>
              <w:rPr>
                <w:rFonts w:cs="Arial"/>
                <w:b/>
                <w:color w:val="000000"/>
                <w:kern w:val="0"/>
                <w:szCs w:val="21"/>
              </w:rPr>
            </w:pPr>
            <w:r>
              <w:rPr>
                <w:rFonts w:cs="Arial"/>
                <w:b/>
                <w:color w:val="000000"/>
                <w:kern w:val="0"/>
                <w:szCs w:val="21"/>
              </w:rPr>
              <w:t>Guidance and manufacture’s declaration – electromagnetic emission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20" w:type="dxa"/>
            <w:gridSpan w:val="6"/>
            <w:tcMar>
              <w:top w:w="0" w:type="dxa"/>
              <w:left w:w="108" w:type="dxa"/>
              <w:bottom w:w="0" w:type="dxa"/>
              <w:right w:w="108" w:type="dxa"/>
            </w:tcMar>
          </w:tcPr>
          <w:p>
            <w:pPr>
              <w:widowControl/>
              <w:spacing w:before="120"/>
              <w:jc w:val="left"/>
              <w:rPr>
                <w:rFonts w:cs="Arial"/>
                <w:color w:val="000000"/>
                <w:kern w:val="0"/>
                <w:szCs w:val="21"/>
              </w:rPr>
            </w:pPr>
            <w:r>
              <w:rPr>
                <w:rFonts w:cs="Arial"/>
                <w:color w:val="000000"/>
                <w:kern w:val="0"/>
                <w:szCs w:val="21"/>
              </w:rPr>
              <w:t>The Infusion pump is intended for use in the electromagnetic environment specified below. The customer o</w:t>
            </w:r>
            <w:r>
              <w:rPr>
                <w:rFonts w:hint="eastAsia" w:cs="Arial"/>
                <w:color w:val="000000"/>
                <w:kern w:val="0"/>
                <w:szCs w:val="21"/>
              </w:rPr>
              <w:t>r t</w:t>
            </w:r>
            <w:r>
              <w:rPr>
                <w:rFonts w:cs="Arial"/>
                <w:color w:val="000000"/>
                <w:kern w:val="0"/>
                <w:szCs w:val="21"/>
              </w:rPr>
              <w:t>he user of the Infusion pump should assure that it is used in such an environment.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51" w:type="dxa"/>
            <w:gridSpan w:val="2"/>
            <w:tcMar>
              <w:top w:w="0" w:type="dxa"/>
              <w:left w:w="108" w:type="dxa"/>
              <w:bottom w:w="0" w:type="dxa"/>
              <w:right w:w="108" w:type="dxa"/>
            </w:tcMar>
          </w:tcPr>
          <w:p>
            <w:pPr>
              <w:widowControl/>
              <w:spacing w:before="120"/>
              <w:jc w:val="center"/>
              <w:rPr>
                <w:rFonts w:cs="Arial"/>
                <w:b/>
                <w:color w:val="000000"/>
                <w:kern w:val="0"/>
                <w:szCs w:val="21"/>
              </w:rPr>
            </w:pPr>
            <w:r>
              <w:rPr>
                <w:rFonts w:cs="Arial"/>
                <w:b/>
                <w:color w:val="000000"/>
                <w:kern w:val="0"/>
                <w:szCs w:val="21"/>
              </w:rPr>
              <w:t xml:space="preserve">Emission </w:t>
            </w:r>
            <w:r>
              <w:rPr>
                <w:rFonts w:hint="eastAsia" w:cs="Arial"/>
                <w:b/>
                <w:color w:val="000000"/>
                <w:kern w:val="0"/>
                <w:szCs w:val="21"/>
              </w:rPr>
              <w:t xml:space="preserve">s </w:t>
            </w:r>
            <w:r>
              <w:rPr>
                <w:rFonts w:cs="Arial"/>
                <w:b/>
                <w:color w:val="000000"/>
                <w:kern w:val="0"/>
                <w:szCs w:val="21"/>
              </w:rPr>
              <w:t>test</w:t>
            </w:r>
          </w:p>
        </w:tc>
        <w:tc>
          <w:tcPr>
            <w:tcW w:w="2311" w:type="dxa"/>
            <w:gridSpan w:val="2"/>
            <w:tcMar>
              <w:top w:w="0" w:type="dxa"/>
              <w:left w:w="108" w:type="dxa"/>
              <w:bottom w:w="0" w:type="dxa"/>
              <w:right w:w="108" w:type="dxa"/>
            </w:tcMar>
          </w:tcPr>
          <w:p>
            <w:pPr>
              <w:widowControl/>
              <w:spacing w:before="120"/>
              <w:jc w:val="center"/>
              <w:rPr>
                <w:rFonts w:cs="Arial"/>
                <w:b/>
                <w:color w:val="000000"/>
                <w:kern w:val="0"/>
                <w:szCs w:val="21"/>
              </w:rPr>
            </w:pPr>
            <w:r>
              <w:rPr>
                <w:rFonts w:cs="Arial"/>
                <w:b/>
                <w:color w:val="000000"/>
                <w:kern w:val="0"/>
                <w:szCs w:val="21"/>
              </w:rPr>
              <w:t>Compliance</w:t>
            </w:r>
          </w:p>
        </w:tc>
        <w:tc>
          <w:tcPr>
            <w:tcW w:w="3358" w:type="dxa"/>
            <w:gridSpan w:val="2"/>
            <w:tcMar>
              <w:top w:w="0" w:type="dxa"/>
              <w:left w:w="108" w:type="dxa"/>
              <w:bottom w:w="0" w:type="dxa"/>
              <w:right w:w="108" w:type="dxa"/>
            </w:tcMar>
          </w:tcPr>
          <w:p>
            <w:pPr>
              <w:widowControl/>
              <w:spacing w:before="120"/>
              <w:jc w:val="center"/>
              <w:rPr>
                <w:rFonts w:cs="Arial"/>
                <w:b/>
                <w:color w:val="000000"/>
                <w:kern w:val="0"/>
                <w:szCs w:val="21"/>
              </w:rPr>
            </w:pPr>
            <w:r>
              <w:rPr>
                <w:rFonts w:cs="Arial"/>
                <w:b/>
                <w:color w:val="000000"/>
                <w:kern w:val="0"/>
                <w:szCs w:val="21"/>
              </w:rPr>
              <w:t>Electromagnetic environment – guidance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51" w:type="dxa"/>
            <w:gridSpan w:val="2"/>
            <w:tcMar>
              <w:top w:w="0" w:type="dxa"/>
              <w:left w:w="108" w:type="dxa"/>
              <w:bottom w:w="0" w:type="dxa"/>
              <w:right w:w="108" w:type="dxa"/>
            </w:tcMar>
            <w:vAlign w:val="center"/>
          </w:tcPr>
          <w:p>
            <w:pPr>
              <w:widowControl/>
              <w:spacing w:before="120"/>
              <w:jc w:val="left"/>
              <w:rPr>
                <w:rFonts w:cs="Arial"/>
                <w:color w:val="000000"/>
                <w:kern w:val="0"/>
                <w:szCs w:val="21"/>
              </w:rPr>
            </w:pPr>
            <w:r>
              <w:rPr>
                <w:rFonts w:cs="Arial"/>
                <w:color w:val="000000"/>
                <w:kern w:val="0"/>
                <w:szCs w:val="21"/>
              </w:rPr>
              <w:t>RF emissions</w:t>
            </w:r>
          </w:p>
          <w:p>
            <w:pPr>
              <w:widowControl/>
              <w:spacing w:before="120"/>
              <w:jc w:val="left"/>
              <w:rPr>
                <w:rFonts w:cs="Arial"/>
                <w:color w:val="000000"/>
                <w:kern w:val="0"/>
                <w:szCs w:val="21"/>
              </w:rPr>
            </w:pPr>
            <w:r>
              <w:rPr>
                <w:rFonts w:cs="Arial"/>
                <w:color w:val="000000"/>
                <w:kern w:val="0"/>
                <w:szCs w:val="21"/>
              </w:rPr>
              <w:t>CISPR 11</w:t>
            </w:r>
          </w:p>
        </w:tc>
        <w:tc>
          <w:tcPr>
            <w:tcW w:w="2311" w:type="dxa"/>
            <w:gridSpan w:val="2"/>
            <w:tcMar>
              <w:top w:w="0" w:type="dxa"/>
              <w:left w:w="108" w:type="dxa"/>
              <w:bottom w:w="0" w:type="dxa"/>
              <w:right w:w="108" w:type="dxa"/>
            </w:tcMar>
            <w:vAlign w:val="center"/>
          </w:tcPr>
          <w:p>
            <w:pPr>
              <w:widowControl/>
              <w:spacing w:before="120"/>
              <w:jc w:val="center"/>
              <w:rPr>
                <w:rFonts w:cs="Arial"/>
                <w:color w:val="000000"/>
                <w:kern w:val="0"/>
                <w:szCs w:val="21"/>
              </w:rPr>
            </w:pPr>
            <w:r>
              <w:rPr>
                <w:rFonts w:cs="Arial"/>
                <w:color w:val="000000"/>
                <w:kern w:val="0"/>
                <w:szCs w:val="21"/>
              </w:rPr>
              <w:t>Group 1</w:t>
            </w:r>
          </w:p>
        </w:tc>
        <w:tc>
          <w:tcPr>
            <w:tcW w:w="3358" w:type="dxa"/>
            <w:gridSpan w:val="2"/>
            <w:tcMar>
              <w:top w:w="0" w:type="dxa"/>
              <w:left w:w="108" w:type="dxa"/>
              <w:bottom w:w="0" w:type="dxa"/>
              <w:right w:w="108" w:type="dxa"/>
            </w:tcMar>
            <w:vAlign w:val="center"/>
          </w:tcPr>
          <w:p>
            <w:pPr>
              <w:widowControl/>
              <w:spacing w:before="120"/>
              <w:jc w:val="left"/>
              <w:rPr>
                <w:rFonts w:cs="Arial"/>
                <w:color w:val="000000"/>
                <w:kern w:val="0"/>
                <w:szCs w:val="21"/>
              </w:rPr>
            </w:pPr>
            <w:r>
              <w:rPr>
                <w:rFonts w:cs="Arial"/>
                <w:color w:val="000000"/>
                <w:kern w:val="0"/>
                <w:szCs w:val="21"/>
              </w:rPr>
              <w:t>The Infusion pump use</w:t>
            </w:r>
            <w:r>
              <w:rPr>
                <w:rFonts w:hint="eastAsia" w:cs="Arial"/>
                <w:color w:val="000000"/>
                <w:kern w:val="0"/>
                <w:szCs w:val="21"/>
              </w:rPr>
              <w:t>s</w:t>
            </w:r>
            <w:r>
              <w:rPr>
                <w:rFonts w:cs="Arial"/>
                <w:color w:val="000000"/>
                <w:kern w:val="0"/>
                <w:szCs w:val="21"/>
              </w:rPr>
              <w:t xml:space="preserve"> RF energy only for its internal function. Therefore, its RF emissions are very low and are not likely to cause any interference in nearby electronic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9" w:hRule="atLeast"/>
          <w:jc w:val="center"/>
        </w:trPr>
        <w:tc>
          <w:tcPr>
            <w:tcW w:w="2751" w:type="dxa"/>
            <w:gridSpan w:val="2"/>
            <w:tcMar>
              <w:top w:w="0" w:type="dxa"/>
              <w:left w:w="108" w:type="dxa"/>
              <w:bottom w:w="0" w:type="dxa"/>
              <w:right w:w="108" w:type="dxa"/>
            </w:tcMar>
          </w:tcPr>
          <w:p>
            <w:pPr>
              <w:widowControl/>
              <w:spacing w:before="120"/>
              <w:jc w:val="left"/>
              <w:rPr>
                <w:rFonts w:cs="Arial"/>
                <w:color w:val="000000"/>
                <w:kern w:val="0"/>
                <w:szCs w:val="21"/>
              </w:rPr>
            </w:pPr>
            <w:r>
              <w:rPr>
                <w:rFonts w:cs="Arial"/>
                <w:color w:val="000000"/>
                <w:kern w:val="0"/>
                <w:szCs w:val="21"/>
              </w:rPr>
              <w:t>RF emission</w:t>
            </w:r>
            <w:r>
              <w:rPr>
                <w:rFonts w:hint="eastAsia" w:cs="Arial"/>
                <w:color w:val="000000"/>
                <w:kern w:val="0"/>
                <w:szCs w:val="21"/>
              </w:rPr>
              <w:t>s</w:t>
            </w:r>
          </w:p>
          <w:p>
            <w:pPr>
              <w:widowControl/>
              <w:spacing w:before="120"/>
              <w:jc w:val="left"/>
              <w:rPr>
                <w:rFonts w:cs="Arial"/>
                <w:color w:val="000000"/>
                <w:kern w:val="0"/>
                <w:szCs w:val="21"/>
              </w:rPr>
            </w:pPr>
            <w:r>
              <w:rPr>
                <w:rFonts w:cs="Arial"/>
                <w:color w:val="000000"/>
                <w:kern w:val="0"/>
                <w:szCs w:val="21"/>
              </w:rPr>
              <w:t>CISPR 11</w:t>
            </w:r>
          </w:p>
        </w:tc>
        <w:tc>
          <w:tcPr>
            <w:tcW w:w="2311" w:type="dxa"/>
            <w:gridSpan w:val="2"/>
            <w:tcMar>
              <w:top w:w="0" w:type="dxa"/>
              <w:left w:w="108" w:type="dxa"/>
              <w:bottom w:w="0" w:type="dxa"/>
              <w:right w:w="108" w:type="dxa"/>
            </w:tcMar>
            <w:vAlign w:val="center"/>
          </w:tcPr>
          <w:p>
            <w:pPr>
              <w:widowControl/>
              <w:spacing w:before="120"/>
              <w:jc w:val="center"/>
              <w:rPr>
                <w:rFonts w:cs="Arial"/>
                <w:color w:val="000000"/>
                <w:kern w:val="0"/>
                <w:szCs w:val="21"/>
              </w:rPr>
            </w:pPr>
            <w:r>
              <w:rPr>
                <w:rFonts w:cs="Arial"/>
                <w:color w:val="000000"/>
                <w:kern w:val="0"/>
                <w:szCs w:val="21"/>
              </w:rPr>
              <w:t>Class A</w:t>
            </w:r>
          </w:p>
        </w:tc>
        <w:tc>
          <w:tcPr>
            <w:tcW w:w="3358" w:type="dxa"/>
            <w:gridSpan w:val="2"/>
            <w:vMerge w:val="restart"/>
            <w:tcMar>
              <w:top w:w="0" w:type="dxa"/>
              <w:left w:w="108" w:type="dxa"/>
              <w:bottom w:w="0" w:type="dxa"/>
              <w:right w:w="108" w:type="dxa"/>
            </w:tcMar>
            <w:vAlign w:val="center"/>
          </w:tcPr>
          <w:p>
            <w:pPr>
              <w:widowControl/>
              <w:spacing w:before="120"/>
              <w:jc w:val="left"/>
              <w:rPr>
                <w:rFonts w:cs="Arial"/>
                <w:color w:val="000000"/>
                <w:kern w:val="0"/>
                <w:szCs w:val="21"/>
              </w:rPr>
            </w:pPr>
            <w:r>
              <w:rPr>
                <w:rFonts w:cs="Arial"/>
                <w:color w:val="000000"/>
                <w:kern w:val="0"/>
                <w:szCs w:val="21"/>
              </w:rPr>
              <w:t>The Infusion pump is suitable for use in all establishments, including domestic establishments and those directly connected to the public low-voltage power supply network that supplies buildings used for domestic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2751" w:type="dxa"/>
            <w:gridSpan w:val="2"/>
            <w:tcMar>
              <w:top w:w="0" w:type="dxa"/>
              <w:left w:w="108" w:type="dxa"/>
              <w:bottom w:w="0" w:type="dxa"/>
              <w:right w:w="108" w:type="dxa"/>
            </w:tcMar>
          </w:tcPr>
          <w:p>
            <w:pPr>
              <w:widowControl/>
              <w:spacing w:before="120"/>
              <w:jc w:val="left"/>
              <w:rPr>
                <w:rFonts w:cs="Arial"/>
                <w:color w:val="000000"/>
                <w:kern w:val="0"/>
                <w:szCs w:val="21"/>
              </w:rPr>
            </w:pPr>
            <w:r>
              <w:rPr>
                <w:rFonts w:cs="Arial"/>
                <w:color w:val="000000"/>
                <w:kern w:val="0"/>
                <w:szCs w:val="21"/>
              </w:rPr>
              <w:t>Harmonic emissions</w:t>
            </w:r>
          </w:p>
          <w:p>
            <w:pPr>
              <w:widowControl/>
              <w:spacing w:before="120"/>
              <w:jc w:val="left"/>
              <w:rPr>
                <w:rFonts w:cs="Arial"/>
                <w:color w:val="000000"/>
                <w:kern w:val="0"/>
                <w:szCs w:val="21"/>
              </w:rPr>
            </w:pPr>
            <w:r>
              <w:rPr>
                <w:rFonts w:cs="Arial"/>
                <w:color w:val="000000"/>
                <w:kern w:val="0"/>
                <w:szCs w:val="21"/>
              </w:rPr>
              <w:t>IEC 61000-3-2</w:t>
            </w:r>
          </w:p>
        </w:tc>
        <w:tc>
          <w:tcPr>
            <w:tcW w:w="2311" w:type="dxa"/>
            <w:gridSpan w:val="2"/>
            <w:tcMar>
              <w:top w:w="0" w:type="dxa"/>
              <w:left w:w="108" w:type="dxa"/>
              <w:bottom w:w="0" w:type="dxa"/>
              <w:right w:w="108" w:type="dxa"/>
            </w:tcMar>
            <w:vAlign w:val="center"/>
          </w:tcPr>
          <w:p>
            <w:pPr>
              <w:widowControl/>
              <w:spacing w:before="120"/>
              <w:jc w:val="center"/>
              <w:rPr>
                <w:rFonts w:cs="Arial"/>
                <w:color w:val="000000"/>
                <w:kern w:val="0"/>
                <w:szCs w:val="21"/>
              </w:rPr>
            </w:pPr>
            <w:r>
              <w:rPr>
                <w:rFonts w:hint="eastAsia" w:cs="Arial"/>
                <w:color w:val="000000"/>
                <w:kern w:val="0"/>
                <w:szCs w:val="21"/>
              </w:rPr>
              <w:t>Not applicable</w:t>
            </w:r>
          </w:p>
        </w:tc>
        <w:tc>
          <w:tcPr>
            <w:tcW w:w="3358" w:type="dxa"/>
            <w:gridSpan w:val="2"/>
            <w:vMerge w:val="continue"/>
            <w:vAlign w:val="center"/>
          </w:tcPr>
          <w:p>
            <w:pPr>
              <w:widowControl/>
              <w:jc w:val="left"/>
              <w:rPr>
                <w:rFonts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7" w:hRule="atLeast"/>
          <w:jc w:val="center"/>
        </w:trPr>
        <w:tc>
          <w:tcPr>
            <w:tcW w:w="2751" w:type="dxa"/>
            <w:gridSpan w:val="2"/>
            <w:tcMar>
              <w:top w:w="0" w:type="dxa"/>
              <w:left w:w="108" w:type="dxa"/>
              <w:bottom w:w="0" w:type="dxa"/>
              <w:right w:w="108" w:type="dxa"/>
            </w:tcMar>
          </w:tcPr>
          <w:p>
            <w:pPr>
              <w:widowControl/>
              <w:spacing w:before="120"/>
              <w:jc w:val="left"/>
              <w:rPr>
                <w:rFonts w:cs="Arial"/>
                <w:color w:val="000000"/>
                <w:kern w:val="0"/>
                <w:szCs w:val="21"/>
              </w:rPr>
            </w:pPr>
            <w:r>
              <w:rPr>
                <w:rFonts w:cs="Arial"/>
                <w:color w:val="000000"/>
                <w:kern w:val="0"/>
                <w:szCs w:val="21"/>
              </w:rPr>
              <w:t>Voltage fluctuations/ flicker emissions</w:t>
            </w:r>
          </w:p>
          <w:p>
            <w:pPr>
              <w:widowControl/>
              <w:spacing w:before="120"/>
              <w:jc w:val="left"/>
              <w:rPr>
                <w:rFonts w:cs="Arial"/>
                <w:color w:val="000000"/>
                <w:kern w:val="0"/>
                <w:szCs w:val="21"/>
              </w:rPr>
            </w:pPr>
            <w:r>
              <w:rPr>
                <w:rFonts w:cs="Arial"/>
                <w:color w:val="000000"/>
                <w:kern w:val="0"/>
                <w:szCs w:val="21"/>
              </w:rPr>
              <w:t>IEC 61000-3-3</w:t>
            </w:r>
          </w:p>
        </w:tc>
        <w:tc>
          <w:tcPr>
            <w:tcW w:w="2311" w:type="dxa"/>
            <w:gridSpan w:val="2"/>
            <w:tcMar>
              <w:top w:w="0" w:type="dxa"/>
              <w:left w:w="108" w:type="dxa"/>
              <w:bottom w:w="0" w:type="dxa"/>
              <w:right w:w="108" w:type="dxa"/>
            </w:tcMar>
            <w:vAlign w:val="center"/>
          </w:tcPr>
          <w:p>
            <w:pPr>
              <w:widowControl/>
              <w:spacing w:before="120"/>
              <w:jc w:val="center"/>
              <w:rPr>
                <w:rFonts w:cs="Arial"/>
                <w:color w:val="000000"/>
                <w:kern w:val="0"/>
                <w:szCs w:val="21"/>
              </w:rPr>
            </w:pPr>
            <w:r>
              <w:rPr>
                <w:rFonts w:hint="eastAsia" w:cs="Arial"/>
                <w:color w:val="000000"/>
                <w:kern w:val="0"/>
                <w:szCs w:val="21"/>
              </w:rPr>
              <w:t>Not applicable</w:t>
            </w:r>
          </w:p>
        </w:tc>
        <w:tc>
          <w:tcPr>
            <w:tcW w:w="3358" w:type="dxa"/>
            <w:gridSpan w:val="2"/>
            <w:vMerge w:val="continue"/>
            <w:vAlign w:val="center"/>
          </w:tcPr>
          <w:p>
            <w:pPr>
              <w:widowControl/>
              <w:jc w:val="left"/>
              <w:rPr>
                <w:rFonts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 w:hRule="atLeast"/>
          <w:jc w:val="center"/>
        </w:trPr>
        <w:tc>
          <w:tcPr>
            <w:tcW w:w="8420" w:type="dxa"/>
            <w:gridSpan w:val="6"/>
            <w:tcMar>
              <w:top w:w="0" w:type="dxa"/>
              <w:left w:w="108" w:type="dxa"/>
              <w:bottom w:w="0" w:type="dxa"/>
              <w:right w:w="108" w:type="dxa"/>
            </w:tcMar>
          </w:tcPr>
          <w:p>
            <w:pPr>
              <w:widowControl/>
              <w:spacing w:before="120"/>
              <w:jc w:val="center"/>
              <w:rPr>
                <w:rFonts w:cs="Arial"/>
                <w:b/>
                <w:color w:val="000000"/>
                <w:kern w:val="0"/>
                <w:szCs w:val="21"/>
              </w:rPr>
            </w:pPr>
            <w:r>
              <w:rPr>
                <w:rFonts w:cs="Arial"/>
                <w:b/>
                <w:color w:val="000000"/>
                <w:kern w:val="0"/>
                <w:szCs w:val="21"/>
              </w:rPr>
              <w:t>Guidance and manufacture’s declaration – electromagnetic immunity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8420" w:type="dxa"/>
            <w:gridSpan w:val="6"/>
            <w:tcMar>
              <w:top w:w="0" w:type="dxa"/>
              <w:left w:w="108" w:type="dxa"/>
              <w:bottom w:w="0" w:type="dxa"/>
              <w:right w:w="108" w:type="dxa"/>
            </w:tcMar>
          </w:tcPr>
          <w:p>
            <w:pPr>
              <w:widowControl/>
              <w:spacing w:before="120"/>
              <w:jc w:val="left"/>
              <w:rPr>
                <w:rFonts w:cs="Arial"/>
                <w:color w:val="000000"/>
                <w:kern w:val="0"/>
                <w:szCs w:val="21"/>
              </w:rPr>
            </w:pPr>
            <w:r>
              <w:rPr>
                <w:rFonts w:cs="Arial"/>
                <w:color w:val="000000"/>
                <w:kern w:val="0"/>
                <w:szCs w:val="21"/>
              </w:rPr>
              <w:t xml:space="preserve">The Infusion pump is intended for use in the electromagnetic environment specified below. The customer or the user of </w:t>
            </w:r>
            <w:r>
              <w:rPr>
                <w:rFonts w:hint="eastAsia" w:cs="Arial"/>
                <w:color w:val="000000"/>
                <w:kern w:val="0"/>
                <w:szCs w:val="21"/>
              </w:rPr>
              <w:t xml:space="preserve">the </w:t>
            </w:r>
            <w:r>
              <w:rPr>
                <w:rFonts w:cs="Arial"/>
                <w:color w:val="000000"/>
                <w:kern w:val="0"/>
                <w:szCs w:val="21"/>
              </w:rPr>
              <w:t>Infusion pump should assure that it is used in such an environment.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758" w:type="dxa"/>
            <w:tcMar>
              <w:top w:w="0" w:type="dxa"/>
              <w:left w:w="108" w:type="dxa"/>
              <w:bottom w:w="0" w:type="dxa"/>
              <w:right w:w="108" w:type="dxa"/>
            </w:tcMar>
            <w:vAlign w:val="center"/>
          </w:tcPr>
          <w:p>
            <w:pPr>
              <w:widowControl/>
              <w:jc w:val="left"/>
              <w:rPr>
                <w:rFonts w:cs="Arial"/>
                <w:b/>
                <w:kern w:val="0"/>
                <w:szCs w:val="21"/>
              </w:rPr>
            </w:pPr>
            <w:r>
              <w:rPr>
                <w:rFonts w:cs="Arial"/>
                <w:b/>
                <w:kern w:val="0"/>
                <w:szCs w:val="21"/>
              </w:rPr>
              <w:t>Immunity test</w:t>
            </w:r>
          </w:p>
        </w:tc>
        <w:tc>
          <w:tcPr>
            <w:tcW w:w="1985" w:type="dxa"/>
            <w:gridSpan w:val="2"/>
            <w:vAlign w:val="center"/>
          </w:tcPr>
          <w:p>
            <w:pPr>
              <w:widowControl/>
              <w:jc w:val="center"/>
              <w:rPr>
                <w:rFonts w:cs="Arial"/>
                <w:b/>
                <w:kern w:val="0"/>
                <w:szCs w:val="21"/>
              </w:rPr>
            </w:pPr>
            <w:r>
              <w:rPr>
                <w:rFonts w:cs="Arial"/>
                <w:b/>
                <w:kern w:val="0"/>
                <w:szCs w:val="21"/>
              </w:rPr>
              <w:t>IEC 60601 test level</w:t>
            </w:r>
          </w:p>
        </w:tc>
        <w:tc>
          <w:tcPr>
            <w:tcW w:w="1911" w:type="dxa"/>
            <w:gridSpan w:val="2"/>
            <w:vAlign w:val="center"/>
          </w:tcPr>
          <w:p>
            <w:pPr>
              <w:widowControl/>
              <w:jc w:val="center"/>
              <w:rPr>
                <w:rFonts w:cs="Arial"/>
                <w:b/>
                <w:kern w:val="0"/>
                <w:szCs w:val="21"/>
              </w:rPr>
            </w:pPr>
            <w:r>
              <w:rPr>
                <w:rFonts w:cs="Arial"/>
                <w:b/>
                <w:kern w:val="0"/>
                <w:szCs w:val="21"/>
              </w:rPr>
              <w:t>Compliance level</w:t>
            </w:r>
          </w:p>
        </w:tc>
        <w:tc>
          <w:tcPr>
            <w:tcW w:w="2766" w:type="dxa"/>
            <w:vAlign w:val="center"/>
          </w:tcPr>
          <w:p>
            <w:pPr>
              <w:widowControl/>
              <w:spacing w:before="120"/>
              <w:jc w:val="center"/>
              <w:rPr>
                <w:rFonts w:cs="Arial"/>
                <w:b/>
                <w:kern w:val="0"/>
                <w:szCs w:val="21"/>
              </w:rPr>
            </w:pPr>
            <w:r>
              <w:rPr>
                <w:rFonts w:cs="Arial"/>
                <w:b/>
                <w:kern w:val="0"/>
                <w:szCs w:val="21"/>
              </w:rPr>
              <w:t>Electromagnetic environment - guidance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18" w:hRule="atLeast"/>
          <w:jc w:val="center"/>
        </w:trPr>
        <w:tc>
          <w:tcPr>
            <w:tcW w:w="1758" w:type="dxa"/>
            <w:tcMar>
              <w:top w:w="0" w:type="dxa"/>
              <w:left w:w="108" w:type="dxa"/>
              <w:bottom w:w="0" w:type="dxa"/>
              <w:right w:w="108" w:type="dxa"/>
            </w:tcMar>
          </w:tcPr>
          <w:p>
            <w:pPr>
              <w:widowControl/>
              <w:spacing w:before="120"/>
              <w:jc w:val="left"/>
              <w:rPr>
                <w:rFonts w:cs="Arial"/>
                <w:color w:val="000000"/>
                <w:kern w:val="0"/>
                <w:szCs w:val="21"/>
              </w:rPr>
            </w:pPr>
            <w:r>
              <w:rPr>
                <w:rFonts w:cs="Arial"/>
                <w:color w:val="000000"/>
                <w:kern w:val="0"/>
                <w:szCs w:val="21"/>
              </w:rPr>
              <w:t>Electrostatic discharge (ESD)</w:t>
            </w:r>
          </w:p>
          <w:p>
            <w:pPr>
              <w:widowControl/>
              <w:spacing w:before="120"/>
              <w:jc w:val="left"/>
              <w:rPr>
                <w:rFonts w:cs="Arial"/>
                <w:color w:val="000000"/>
                <w:kern w:val="0"/>
                <w:szCs w:val="21"/>
              </w:rPr>
            </w:pPr>
            <w:r>
              <w:rPr>
                <w:rFonts w:cs="Arial"/>
                <w:color w:val="000000"/>
                <w:kern w:val="0"/>
                <w:szCs w:val="21"/>
              </w:rPr>
              <w:t>IEC 61000-4-2</w:t>
            </w:r>
          </w:p>
        </w:tc>
        <w:tc>
          <w:tcPr>
            <w:tcW w:w="1985" w:type="dxa"/>
            <w:gridSpan w:val="2"/>
          </w:tcPr>
          <w:p>
            <w:pPr>
              <w:widowControl/>
              <w:spacing w:before="120"/>
              <w:jc w:val="left"/>
              <w:rPr>
                <w:rFonts w:cs="Arial"/>
                <w:color w:val="000000"/>
                <w:kern w:val="0"/>
                <w:szCs w:val="21"/>
              </w:rPr>
            </w:pPr>
            <w:r>
              <w:rPr>
                <w:rFonts w:cs="Arial"/>
                <w:color w:val="000000"/>
                <w:kern w:val="0"/>
                <w:szCs w:val="21"/>
              </w:rPr>
              <w:t>±6 kV contact</w:t>
            </w:r>
          </w:p>
          <w:p>
            <w:pPr>
              <w:widowControl/>
              <w:spacing w:before="120"/>
              <w:jc w:val="left"/>
              <w:rPr>
                <w:rFonts w:cs="Arial"/>
                <w:color w:val="000000"/>
                <w:kern w:val="0"/>
                <w:szCs w:val="21"/>
              </w:rPr>
            </w:pPr>
            <w:r>
              <w:rPr>
                <w:rFonts w:cs="Arial"/>
                <w:color w:val="000000"/>
                <w:kern w:val="0"/>
                <w:szCs w:val="21"/>
              </w:rPr>
              <w:t>±</w:t>
            </w:r>
            <w:r>
              <w:rPr>
                <w:rFonts w:hint="eastAsia" w:cs="Arial"/>
                <w:color w:val="000000"/>
                <w:kern w:val="0"/>
                <w:szCs w:val="21"/>
              </w:rPr>
              <w:t xml:space="preserve">8 </w:t>
            </w:r>
            <w:r>
              <w:rPr>
                <w:rFonts w:cs="Arial"/>
                <w:color w:val="000000"/>
                <w:kern w:val="0"/>
                <w:szCs w:val="21"/>
              </w:rPr>
              <w:t xml:space="preserve"> kV air</w:t>
            </w:r>
          </w:p>
        </w:tc>
        <w:tc>
          <w:tcPr>
            <w:tcW w:w="1911" w:type="dxa"/>
            <w:gridSpan w:val="2"/>
          </w:tcPr>
          <w:p>
            <w:pPr>
              <w:widowControl/>
              <w:spacing w:before="120"/>
              <w:jc w:val="left"/>
              <w:rPr>
                <w:rFonts w:cs="Arial"/>
                <w:color w:val="000000"/>
                <w:kern w:val="0"/>
                <w:szCs w:val="21"/>
              </w:rPr>
            </w:pPr>
            <w:r>
              <w:rPr>
                <w:rFonts w:cs="Arial"/>
                <w:color w:val="000000"/>
                <w:kern w:val="0"/>
                <w:szCs w:val="21"/>
              </w:rPr>
              <w:t>±</w:t>
            </w:r>
            <w:r>
              <w:rPr>
                <w:rFonts w:hint="eastAsia" w:cs="Arial"/>
                <w:color w:val="000000"/>
                <w:kern w:val="0"/>
                <w:szCs w:val="21"/>
              </w:rPr>
              <w:t>8</w:t>
            </w:r>
            <w:r>
              <w:rPr>
                <w:rFonts w:cs="Arial"/>
                <w:color w:val="000000"/>
                <w:kern w:val="0"/>
                <w:szCs w:val="21"/>
              </w:rPr>
              <w:t xml:space="preserve"> kV contact</w:t>
            </w:r>
          </w:p>
          <w:p>
            <w:pPr>
              <w:widowControl/>
              <w:spacing w:before="120"/>
              <w:jc w:val="left"/>
              <w:rPr>
                <w:rFonts w:cs="Arial"/>
                <w:color w:val="000000"/>
                <w:kern w:val="0"/>
                <w:szCs w:val="21"/>
              </w:rPr>
            </w:pPr>
            <w:r>
              <w:rPr>
                <w:rFonts w:cs="Arial"/>
                <w:color w:val="000000"/>
                <w:kern w:val="0"/>
                <w:szCs w:val="21"/>
              </w:rPr>
              <w:t>±15 kV air</w:t>
            </w:r>
          </w:p>
        </w:tc>
        <w:tc>
          <w:tcPr>
            <w:tcW w:w="2766" w:type="dxa"/>
          </w:tcPr>
          <w:p>
            <w:pPr>
              <w:widowControl/>
              <w:spacing w:before="120"/>
              <w:jc w:val="left"/>
              <w:rPr>
                <w:rFonts w:cs="Arial"/>
                <w:color w:val="000000"/>
                <w:kern w:val="0"/>
                <w:szCs w:val="21"/>
              </w:rPr>
            </w:pPr>
            <w:r>
              <w:rPr>
                <w:rFonts w:cs="Arial"/>
                <w:color w:val="000000"/>
                <w:kern w:val="0"/>
                <w:szCs w:val="21"/>
              </w:rPr>
              <w:t>Floors should be wood, concrete or ceramic tile. If floor are covered with synthetic material, the relative humidity should be at least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63" w:hRule="atLeast"/>
          <w:jc w:val="center"/>
        </w:trPr>
        <w:tc>
          <w:tcPr>
            <w:tcW w:w="1758" w:type="dxa"/>
            <w:tcMar>
              <w:top w:w="0" w:type="dxa"/>
              <w:left w:w="108" w:type="dxa"/>
              <w:bottom w:w="0" w:type="dxa"/>
              <w:right w:w="108" w:type="dxa"/>
            </w:tcMar>
          </w:tcPr>
          <w:p>
            <w:pPr>
              <w:widowControl/>
              <w:spacing w:before="120"/>
              <w:jc w:val="left"/>
              <w:rPr>
                <w:rFonts w:cs="Arial"/>
                <w:color w:val="000000"/>
                <w:kern w:val="0"/>
                <w:szCs w:val="21"/>
              </w:rPr>
            </w:pPr>
            <w:r>
              <w:rPr>
                <w:rFonts w:cs="Arial"/>
                <w:color w:val="000000"/>
                <w:kern w:val="0"/>
                <w:szCs w:val="21"/>
              </w:rPr>
              <w:t>Electrical fast transient/burst</w:t>
            </w:r>
          </w:p>
          <w:p>
            <w:pPr>
              <w:widowControl/>
              <w:spacing w:before="120"/>
              <w:jc w:val="left"/>
              <w:rPr>
                <w:rFonts w:cs="Arial"/>
                <w:color w:val="000000"/>
                <w:kern w:val="0"/>
                <w:szCs w:val="21"/>
              </w:rPr>
            </w:pPr>
            <w:r>
              <w:rPr>
                <w:rFonts w:cs="Arial"/>
                <w:color w:val="000000"/>
                <w:kern w:val="0"/>
                <w:szCs w:val="21"/>
              </w:rPr>
              <w:t>IEC 61000-4-4</w:t>
            </w:r>
          </w:p>
        </w:tc>
        <w:tc>
          <w:tcPr>
            <w:tcW w:w="1985" w:type="dxa"/>
            <w:gridSpan w:val="2"/>
          </w:tcPr>
          <w:p>
            <w:pPr>
              <w:widowControl/>
              <w:spacing w:before="120"/>
              <w:jc w:val="left"/>
              <w:rPr>
                <w:rFonts w:cs="Arial"/>
                <w:color w:val="000000"/>
                <w:kern w:val="0"/>
                <w:szCs w:val="21"/>
              </w:rPr>
            </w:pPr>
            <w:r>
              <w:rPr>
                <w:rFonts w:cs="Arial"/>
                <w:color w:val="000000"/>
                <w:kern w:val="0"/>
                <w:szCs w:val="21"/>
              </w:rPr>
              <w:t>±2 kV for power supply lines</w:t>
            </w:r>
          </w:p>
          <w:p>
            <w:pPr>
              <w:widowControl/>
              <w:spacing w:before="120"/>
              <w:jc w:val="left"/>
              <w:rPr>
                <w:rFonts w:cs="Arial"/>
                <w:color w:val="000000"/>
                <w:kern w:val="0"/>
                <w:szCs w:val="21"/>
              </w:rPr>
            </w:pPr>
          </w:p>
          <w:p>
            <w:pPr>
              <w:widowControl/>
              <w:spacing w:before="120"/>
              <w:jc w:val="left"/>
              <w:rPr>
                <w:rFonts w:cs="Arial"/>
                <w:color w:val="000000"/>
                <w:kern w:val="0"/>
                <w:szCs w:val="21"/>
              </w:rPr>
            </w:pPr>
            <w:r>
              <w:rPr>
                <w:rFonts w:hint="eastAsia" w:cs="Arial"/>
                <w:color w:val="000000"/>
                <w:kern w:val="0"/>
                <w:szCs w:val="21"/>
                <w:u w:val="single"/>
              </w:rPr>
              <w:t>+</w:t>
            </w:r>
            <w:r>
              <w:rPr>
                <w:rFonts w:hint="eastAsia" w:cs="Arial"/>
                <w:color w:val="000000"/>
                <w:kern w:val="0"/>
                <w:szCs w:val="21"/>
              </w:rPr>
              <w:t>1 KV for input/output lines</w:t>
            </w:r>
          </w:p>
        </w:tc>
        <w:tc>
          <w:tcPr>
            <w:tcW w:w="1911" w:type="dxa"/>
            <w:gridSpan w:val="2"/>
          </w:tcPr>
          <w:p>
            <w:pPr>
              <w:widowControl/>
              <w:spacing w:before="120"/>
              <w:jc w:val="left"/>
              <w:rPr>
                <w:rFonts w:cs="Arial"/>
                <w:color w:val="000000"/>
                <w:kern w:val="0"/>
                <w:szCs w:val="21"/>
              </w:rPr>
            </w:pPr>
            <w:r>
              <w:rPr>
                <w:rFonts w:cs="Arial"/>
                <w:color w:val="000000"/>
                <w:kern w:val="0"/>
                <w:szCs w:val="21"/>
              </w:rPr>
              <w:t>±2kV for power supply lines</w:t>
            </w:r>
          </w:p>
        </w:tc>
        <w:tc>
          <w:tcPr>
            <w:tcW w:w="2766" w:type="dxa"/>
          </w:tcPr>
          <w:p>
            <w:pPr>
              <w:widowControl/>
              <w:spacing w:before="120"/>
              <w:jc w:val="left"/>
              <w:rPr>
                <w:rFonts w:cs="Arial"/>
                <w:color w:val="000000"/>
                <w:kern w:val="0"/>
                <w:szCs w:val="21"/>
              </w:rPr>
            </w:pPr>
            <w:r>
              <w:rPr>
                <w:rFonts w:cs="Arial"/>
                <w:color w:val="000000"/>
                <w:kern w:val="0"/>
                <w:szCs w:val="21"/>
              </w:rPr>
              <w:t>Mains power quality should be that of a typical commercial or hospital environment.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758" w:type="dxa"/>
            <w:tcMar>
              <w:top w:w="0" w:type="dxa"/>
              <w:left w:w="108" w:type="dxa"/>
              <w:bottom w:w="0" w:type="dxa"/>
              <w:right w:w="108" w:type="dxa"/>
            </w:tcMar>
          </w:tcPr>
          <w:p>
            <w:pPr>
              <w:widowControl/>
              <w:spacing w:before="120"/>
              <w:jc w:val="left"/>
              <w:rPr>
                <w:rFonts w:cs="Arial"/>
                <w:color w:val="000000"/>
                <w:kern w:val="0"/>
                <w:szCs w:val="21"/>
              </w:rPr>
            </w:pPr>
            <w:r>
              <w:rPr>
                <w:rFonts w:cs="Arial"/>
                <w:color w:val="000000"/>
                <w:kern w:val="0"/>
                <w:szCs w:val="21"/>
              </w:rPr>
              <w:t>Surge</w:t>
            </w:r>
          </w:p>
          <w:p>
            <w:pPr>
              <w:widowControl/>
              <w:spacing w:before="120"/>
              <w:jc w:val="left"/>
              <w:rPr>
                <w:rFonts w:cs="Arial"/>
                <w:color w:val="000000"/>
                <w:kern w:val="0"/>
                <w:szCs w:val="21"/>
              </w:rPr>
            </w:pPr>
            <w:r>
              <w:rPr>
                <w:rFonts w:cs="Arial"/>
                <w:color w:val="000000"/>
                <w:kern w:val="0"/>
                <w:szCs w:val="21"/>
              </w:rPr>
              <w:t>IEC 61000-4-5</w:t>
            </w:r>
          </w:p>
        </w:tc>
        <w:tc>
          <w:tcPr>
            <w:tcW w:w="1985" w:type="dxa"/>
            <w:gridSpan w:val="2"/>
          </w:tcPr>
          <w:p>
            <w:pPr>
              <w:widowControl/>
              <w:spacing w:before="120"/>
              <w:jc w:val="left"/>
              <w:rPr>
                <w:rFonts w:cs="Arial"/>
                <w:color w:val="000000"/>
                <w:kern w:val="0"/>
                <w:szCs w:val="21"/>
              </w:rPr>
            </w:pPr>
            <w:r>
              <w:rPr>
                <w:rFonts w:cs="Arial"/>
                <w:color w:val="000000"/>
                <w:kern w:val="0"/>
                <w:szCs w:val="21"/>
              </w:rPr>
              <w:t>± 1 kV line(s) to line(s)</w:t>
            </w:r>
          </w:p>
          <w:p>
            <w:pPr>
              <w:widowControl/>
              <w:spacing w:before="120"/>
              <w:jc w:val="left"/>
              <w:rPr>
                <w:rFonts w:cs="Arial"/>
                <w:color w:val="000000"/>
                <w:kern w:val="0"/>
                <w:szCs w:val="21"/>
              </w:rPr>
            </w:pPr>
            <w:r>
              <w:rPr>
                <w:rFonts w:hint="eastAsia" w:cs="Arial"/>
                <w:color w:val="000000"/>
                <w:kern w:val="0"/>
                <w:szCs w:val="21"/>
                <w:u w:val="single"/>
              </w:rPr>
              <w:t>+</w:t>
            </w:r>
            <w:r>
              <w:rPr>
                <w:rFonts w:hint="eastAsia" w:cs="Arial"/>
                <w:color w:val="000000"/>
                <w:kern w:val="0"/>
                <w:szCs w:val="21"/>
              </w:rPr>
              <w:t>2 KV line(s)to earth</w:t>
            </w:r>
          </w:p>
        </w:tc>
        <w:tc>
          <w:tcPr>
            <w:tcW w:w="1911" w:type="dxa"/>
            <w:gridSpan w:val="2"/>
          </w:tcPr>
          <w:p>
            <w:pPr>
              <w:widowControl/>
              <w:spacing w:before="120"/>
              <w:jc w:val="left"/>
              <w:rPr>
                <w:rFonts w:cs="Arial"/>
                <w:color w:val="000000"/>
                <w:kern w:val="0"/>
                <w:szCs w:val="21"/>
              </w:rPr>
            </w:pPr>
            <w:r>
              <w:rPr>
                <w:rFonts w:cs="Arial"/>
                <w:color w:val="000000"/>
                <w:kern w:val="0"/>
                <w:szCs w:val="21"/>
              </w:rPr>
              <w:t>± 1 kV line(s) to line(s)</w:t>
            </w:r>
          </w:p>
          <w:p>
            <w:pPr>
              <w:widowControl/>
              <w:spacing w:before="120"/>
              <w:jc w:val="left"/>
              <w:rPr>
                <w:rFonts w:cs="Arial"/>
                <w:color w:val="000000"/>
                <w:kern w:val="0"/>
                <w:szCs w:val="21"/>
              </w:rPr>
            </w:pPr>
            <w:r>
              <w:rPr>
                <w:rFonts w:hint="eastAsia" w:cs="Arial"/>
                <w:color w:val="000000"/>
                <w:kern w:val="0"/>
                <w:szCs w:val="21"/>
                <w:u w:val="single"/>
              </w:rPr>
              <w:t>+</w:t>
            </w:r>
            <w:r>
              <w:rPr>
                <w:rFonts w:hint="eastAsia" w:cs="Arial"/>
                <w:color w:val="000000"/>
                <w:kern w:val="0"/>
                <w:szCs w:val="21"/>
              </w:rPr>
              <w:t>2 KV line(s)to earth</w:t>
            </w:r>
          </w:p>
        </w:tc>
        <w:tc>
          <w:tcPr>
            <w:tcW w:w="2766" w:type="dxa"/>
          </w:tcPr>
          <w:p>
            <w:pPr>
              <w:widowControl/>
              <w:spacing w:before="120"/>
              <w:jc w:val="left"/>
              <w:rPr>
                <w:rFonts w:cs="Arial"/>
                <w:color w:val="000000"/>
                <w:kern w:val="0"/>
                <w:szCs w:val="21"/>
              </w:rPr>
            </w:pPr>
            <w:r>
              <w:rPr>
                <w:rFonts w:cs="Arial"/>
                <w:color w:val="000000"/>
                <w:kern w:val="0"/>
                <w:szCs w:val="21"/>
              </w:rPr>
              <w:t>Mains power quality should be that of a typical commercial or hospital environment.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94" w:hRule="atLeast"/>
          <w:jc w:val="center"/>
        </w:trPr>
        <w:tc>
          <w:tcPr>
            <w:tcW w:w="1758" w:type="dxa"/>
            <w:tcMar>
              <w:top w:w="0" w:type="dxa"/>
              <w:left w:w="108" w:type="dxa"/>
              <w:bottom w:w="0" w:type="dxa"/>
              <w:right w:w="108" w:type="dxa"/>
            </w:tcMar>
          </w:tcPr>
          <w:p>
            <w:pPr>
              <w:widowControl/>
              <w:spacing w:before="120"/>
              <w:jc w:val="left"/>
              <w:rPr>
                <w:rFonts w:cs="Arial"/>
                <w:color w:val="000000"/>
                <w:kern w:val="0"/>
                <w:szCs w:val="21"/>
              </w:rPr>
            </w:pPr>
            <w:r>
              <w:rPr>
                <w:rFonts w:cs="Arial"/>
                <w:color w:val="000000"/>
                <w:kern w:val="0"/>
                <w:szCs w:val="21"/>
              </w:rPr>
              <w:t>Voltage dips, short interruptions and voltage variations on power supply input lines</w:t>
            </w:r>
          </w:p>
          <w:p>
            <w:pPr>
              <w:widowControl/>
              <w:spacing w:before="120"/>
              <w:jc w:val="left"/>
              <w:rPr>
                <w:rFonts w:cs="Arial"/>
                <w:color w:val="000000"/>
                <w:kern w:val="0"/>
                <w:szCs w:val="21"/>
              </w:rPr>
            </w:pPr>
            <w:r>
              <w:rPr>
                <w:rFonts w:cs="Arial"/>
                <w:color w:val="000000"/>
                <w:kern w:val="0"/>
                <w:szCs w:val="21"/>
              </w:rPr>
              <w:t>IEC 61000-4-11</w:t>
            </w:r>
          </w:p>
        </w:tc>
        <w:tc>
          <w:tcPr>
            <w:tcW w:w="1985" w:type="dxa"/>
            <w:gridSpan w:val="2"/>
          </w:tcPr>
          <w:p>
            <w:pPr>
              <w:widowControl/>
              <w:spacing w:before="120"/>
              <w:jc w:val="left"/>
              <w:rPr>
                <w:rFonts w:cs="Arial"/>
                <w:color w:val="000000"/>
                <w:kern w:val="0"/>
                <w:szCs w:val="21"/>
              </w:rPr>
            </w:pPr>
            <w:r>
              <w:rPr>
                <w:rFonts w:cs="Arial"/>
                <w:color w:val="000000"/>
                <w:kern w:val="0"/>
                <w:szCs w:val="21"/>
              </w:rPr>
              <w:t xml:space="preserve">&lt;5% UT </w:t>
            </w:r>
          </w:p>
          <w:p>
            <w:pPr>
              <w:widowControl/>
              <w:spacing w:before="120"/>
              <w:jc w:val="left"/>
              <w:rPr>
                <w:rFonts w:cs="Arial"/>
                <w:color w:val="000000"/>
                <w:kern w:val="0"/>
                <w:szCs w:val="21"/>
              </w:rPr>
            </w:pPr>
            <w:r>
              <w:rPr>
                <w:rFonts w:cs="Arial"/>
                <w:color w:val="000000"/>
                <w:kern w:val="0"/>
                <w:szCs w:val="21"/>
              </w:rPr>
              <w:t>(&gt;95% dip in UT)</w:t>
            </w:r>
          </w:p>
          <w:p>
            <w:pPr>
              <w:widowControl/>
              <w:spacing w:before="120"/>
              <w:jc w:val="left"/>
              <w:rPr>
                <w:rFonts w:cs="Arial"/>
                <w:color w:val="000000"/>
                <w:kern w:val="0"/>
                <w:szCs w:val="21"/>
              </w:rPr>
            </w:pPr>
            <w:r>
              <w:rPr>
                <w:rFonts w:cs="Arial"/>
                <w:color w:val="000000"/>
                <w:kern w:val="0"/>
                <w:szCs w:val="21"/>
              </w:rPr>
              <w:t>for 0.5 cycle</w:t>
            </w:r>
          </w:p>
          <w:p>
            <w:pPr>
              <w:widowControl/>
              <w:spacing w:before="120"/>
              <w:jc w:val="left"/>
              <w:rPr>
                <w:rFonts w:cs="Arial"/>
                <w:color w:val="000000"/>
                <w:kern w:val="0"/>
                <w:szCs w:val="21"/>
              </w:rPr>
            </w:pPr>
          </w:p>
          <w:p>
            <w:pPr>
              <w:widowControl/>
              <w:spacing w:before="120"/>
              <w:jc w:val="left"/>
              <w:rPr>
                <w:rFonts w:cs="Arial"/>
                <w:color w:val="000000"/>
                <w:kern w:val="0"/>
                <w:szCs w:val="21"/>
              </w:rPr>
            </w:pPr>
          </w:p>
          <w:p>
            <w:pPr>
              <w:widowControl/>
              <w:spacing w:before="120"/>
              <w:jc w:val="left"/>
              <w:rPr>
                <w:rFonts w:cs="Arial"/>
                <w:color w:val="000000"/>
                <w:kern w:val="0"/>
                <w:szCs w:val="21"/>
              </w:rPr>
            </w:pPr>
            <w:r>
              <w:rPr>
                <w:rFonts w:cs="Arial"/>
                <w:color w:val="000000"/>
                <w:kern w:val="0"/>
                <w:szCs w:val="21"/>
              </w:rPr>
              <w:t>40% UT</w:t>
            </w:r>
          </w:p>
          <w:p>
            <w:pPr>
              <w:widowControl/>
              <w:spacing w:before="120"/>
              <w:jc w:val="left"/>
              <w:rPr>
                <w:rFonts w:cs="Arial"/>
                <w:color w:val="000000"/>
                <w:kern w:val="0"/>
                <w:szCs w:val="21"/>
              </w:rPr>
            </w:pPr>
            <w:r>
              <w:rPr>
                <w:rFonts w:cs="Arial"/>
                <w:color w:val="000000"/>
                <w:kern w:val="0"/>
                <w:szCs w:val="21"/>
              </w:rPr>
              <w:t>(60% dip in UT)</w:t>
            </w:r>
          </w:p>
          <w:p>
            <w:pPr>
              <w:widowControl/>
              <w:spacing w:before="120"/>
              <w:jc w:val="left"/>
              <w:rPr>
                <w:rFonts w:cs="Arial"/>
                <w:color w:val="000000"/>
                <w:kern w:val="0"/>
                <w:szCs w:val="21"/>
              </w:rPr>
            </w:pPr>
            <w:r>
              <w:rPr>
                <w:rFonts w:cs="Arial"/>
                <w:color w:val="000000"/>
                <w:kern w:val="0"/>
                <w:szCs w:val="21"/>
              </w:rPr>
              <w:t>for 5 cycles</w:t>
            </w:r>
          </w:p>
          <w:p>
            <w:pPr>
              <w:widowControl/>
              <w:spacing w:before="120"/>
              <w:jc w:val="left"/>
              <w:rPr>
                <w:rFonts w:cs="Arial"/>
                <w:color w:val="000000"/>
                <w:kern w:val="0"/>
                <w:szCs w:val="21"/>
              </w:rPr>
            </w:pPr>
          </w:p>
          <w:p>
            <w:pPr>
              <w:widowControl/>
              <w:spacing w:before="120"/>
              <w:jc w:val="left"/>
              <w:rPr>
                <w:rFonts w:cs="Arial"/>
                <w:color w:val="000000"/>
                <w:kern w:val="0"/>
                <w:szCs w:val="21"/>
              </w:rPr>
            </w:pPr>
            <w:r>
              <w:rPr>
                <w:rFonts w:cs="Arial"/>
                <w:color w:val="000000"/>
                <w:kern w:val="0"/>
                <w:szCs w:val="21"/>
              </w:rPr>
              <w:t>70% UT</w:t>
            </w:r>
          </w:p>
          <w:p>
            <w:pPr>
              <w:widowControl/>
              <w:spacing w:before="120"/>
              <w:jc w:val="left"/>
              <w:rPr>
                <w:rFonts w:cs="Arial"/>
                <w:color w:val="000000"/>
                <w:kern w:val="0"/>
                <w:szCs w:val="21"/>
              </w:rPr>
            </w:pPr>
            <w:r>
              <w:rPr>
                <w:rFonts w:cs="Arial"/>
                <w:color w:val="000000"/>
                <w:kern w:val="0"/>
                <w:szCs w:val="21"/>
              </w:rPr>
              <w:t>(30% dip in UT)</w:t>
            </w:r>
          </w:p>
          <w:p>
            <w:pPr>
              <w:widowControl/>
              <w:spacing w:before="120"/>
              <w:jc w:val="left"/>
              <w:rPr>
                <w:rFonts w:cs="Arial"/>
                <w:color w:val="000000"/>
                <w:kern w:val="0"/>
                <w:szCs w:val="21"/>
              </w:rPr>
            </w:pPr>
            <w:r>
              <w:rPr>
                <w:rFonts w:cs="Arial"/>
                <w:color w:val="000000"/>
                <w:kern w:val="0"/>
                <w:szCs w:val="21"/>
              </w:rPr>
              <w:t>for 25 cycles</w:t>
            </w:r>
          </w:p>
          <w:p>
            <w:pPr>
              <w:widowControl/>
              <w:spacing w:before="120"/>
              <w:jc w:val="left"/>
              <w:rPr>
                <w:rFonts w:cs="Arial"/>
                <w:color w:val="000000"/>
                <w:kern w:val="0"/>
                <w:szCs w:val="21"/>
              </w:rPr>
            </w:pPr>
          </w:p>
          <w:p>
            <w:pPr>
              <w:widowControl/>
              <w:spacing w:before="120"/>
              <w:jc w:val="left"/>
              <w:rPr>
                <w:rFonts w:cs="Arial"/>
                <w:color w:val="000000"/>
                <w:kern w:val="0"/>
                <w:szCs w:val="21"/>
              </w:rPr>
            </w:pPr>
            <w:r>
              <w:rPr>
                <w:rFonts w:cs="Arial"/>
                <w:color w:val="000000"/>
                <w:kern w:val="0"/>
                <w:szCs w:val="21"/>
              </w:rPr>
              <w:t xml:space="preserve">&lt;5% UT </w:t>
            </w:r>
          </w:p>
          <w:p>
            <w:pPr>
              <w:widowControl/>
              <w:spacing w:before="120"/>
              <w:jc w:val="left"/>
              <w:rPr>
                <w:rFonts w:cs="Arial"/>
                <w:color w:val="000000"/>
                <w:kern w:val="0"/>
                <w:szCs w:val="21"/>
              </w:rPr>
            </w:pPr>
            <w:r>
              <w:rPr>
                <w:rFonts w:cs="Arial"/>
                <w:color w:val="000000"/>
                <w:kern w:val="0"/>
                <w:szCs w:val="21"/>
              </w:rPr>
              <w:t>(&gt;95% dip in UT)</w:t>
            </w:r>
          </w:p>
          <w:p>
            <w:pPr>
              <w:widowControl/>
              <w:spacing w:before="120"/>
              <w:jc w:val="left"/>
              <w:rPr>
                <w:rFonts w:cs="Arial"/>
                <w:color w:val="000000"/>
                <w:kern w:val="0"/>
                <w:szCs w:val="21"/>
              </w:rPr>
            </w:pPr>
            <w:r>
              <w:rPr>
                <w:rFonts w:cs="Arial"/>
                <w:color w:val="000000"/>
                <w:kern w:val="0"/>
                <w:szCs w:val="21"/>
              </w:rPr>
              <w:t>for 5 sec</w:t>
            </w:r>
          </w:p>
        </w:tc>
        <w:tc>
          <w:tcPr>
            <w:tcW w:w="1911" w:type="dxa"/>
            <w:gridSpan w:val="2"/>
          </w:tcPr>
          <w:p>
            <w:pPr>
              <w:widowControl/>
              <w:spacing w:before="120"/>
              <w:jc w:val="left"/>
              <w:rPr>
                <w:rFonts w:cs="Arial"/>
                <w:color w:val="000000"/>
                <w:kern w:val="0"/>
                <w:szCs w:val="21"/>
              </w:rPr>
            </w:pPr>
            <w:r>
              <w:rPr>
                <w:rFonts w:cs="Arial"/>
                <w:color w:val="000000"/>
                <w:kern w:val="0"/>
                <w:szCs w:val="21"/>
              </w:rPr>
              <w:t xml:space="preserve">&lt;5% UT </w:t>
            </w:r>
          </w:p>
          <w:p>
            <w:pPr>
              <w:widowControl/>
              <w:spacing w:before="120"/>
              <w:jc w:val="left"/>
              <w:rPr>
                <w:rFonts w:cs="Arial"/>
                <w:color w:val="000000"/>
                <w:kern w:val="0"/>
                <w:szCs w:val="21"/>
              </w:rPr>
            </w:pPr>
            <w:r>
              <w:rPr>
                <w:rFonts w:cs="Arial"/>
                <w:color w:val="000000"/>
                <w:kern w:val="0"/>
                <w:szCs w:val="21"/>
              </w:rPr>
              <w:t>(&gt;95% dip in UT)</w:t>
            </w:r>
          </w:p>
          <w:p>
            <w:pPr>
              <w:widowControl/>
              <w:spacing w:before="120"/>
              <w:jc w:val="left"/>
              <w:rPr>
                <w:rFonts w:cs="Arial"/>
                <w:color w:val="000000"/>
                <w:kern w:val="0"/>
                <w:szCs w:val="21"/>
              </w:rPr>
            </w:pPr>
            <w:r>
              <w:rPr>
                <w:rFonts w:cs="Arial"/>
                <w:color w:val="000000"/>
                <w:kern w:val="0"/>
                <w:szCs w:val="21"/>
              </w:rPr>
              <w:t>for 0.5 cycle</w:t>
            </w:r>
          </w:p>
          <w:p>
            <w:pPr>
              <w:widowControl/>
              <w:spacing w:before="120"/>
              <w:jc w:val="left"/>
              <w:rPr>
                <w:rFonts w:cs="Arial"/>
                <w:color w:val="000000"/>
                <w:kern w:val="0"/>
                <w:szCs w:val="21"/>
              </w:rPr>
            </w:pPr>
          </w:p>
          <w:p>
            <w:pPr>
              <w:widowControl/>
              <w:spacing w:before="120"/>
              <w:jc w:val="left"/>
              <w:rPr>
                <w:rFonts w:cs="Arial"/>
                <w:color w:val="000000"/>
                <w:kern w:val="0"/>
                <w:szCs w:val="21"/>
              </w:rPr>
            </w:pPr>
          </w:p>
          <w:p>
            <w:pPr>
              <w:widowControl/>
              <w:spacing w:before="120"/>
              <w:jc w:val="left"/>
              <w:rPr>
                <w:rFonts w:cs="Arial"/>
                <w:color w:val="000000"/>
                <w:kern w:val="0"/>
                <w:szCs w:val="21"/>
              </w:rPr>
            </w:pPr>
            <w:r>
              <w:rPr>
                <w:rFonts w:cs="Arial"/>
                <w:color w:val="000000"/>
                <w:kern w:val="0"/>
                <w:szCs w:val="21"/>
              </w:rPr>
              <w:t>40% UT</w:t>
            </w:r>
          </w:p>
          <w:p>
            <w:pPr>
              <w:widowControl/>
              <w:spacing w:before="120"/>
              <w:jc w:val="left"/>
              <w:rPr>
                <w:rFonts w:cs="Arial"/>
                <w:color w:val="000000"/>
                <w:kern w:val="0"/>
                <w:szCs w:val="21"/>
              </w:rPr>
            </w:pPr>
            <w:r>
              <w:rPr>
                <w:rFonts w:cs="Arial"/>
                <w:color w:val="000000"/>
                <w:kern w:val="0"/>
                <w:szCs w:val="21"/>
              </w:rPr>
              <w:t>(60% dip in UT)</w:t>
            </w:r>
          </w:p>
          <w:p>
            <w:pPr>
              <w:widowControl/>
              <w:spacing w:before="120"/>
              <w:jc w:val="left"/>
              <w:rPr>
                <w:rFonts w:cs="Arial"/>
                <w:color w:val="000000"/>
                <w:kern w:val="0"/>
                <w:szCs w:val="21"/>
              </w:rPr>
            </w:pPr>
            <w:r>
              <w:rPr>
                <w:rFonts w:cs="Arial"/>
                <w:color w:val="000000"/>
                <w:kern w:val="0"/>
                <w:szCs w:val="21"/>
              </w:rPr>
              <w:t>for 5 cycles</w:t>
            </w:r>
          </w:p>
          <w:p>
            <w:pPr>
              <w:widowControl/>
              <w:spacing w:before="120"/>
              <w:jc w:val="left"/>
              <w:rPr>
                <w:rFonts w:cs="Arial"/>
                <w:color w:val="000000"/>
                <w:kern w:val="0"/>
                <w:szCs w:val="21"/>
              </w:rPr>
            </w:pPr>
          </w:p>
          <w:p>
            <w:pPr>
              <w:widowControl/>
              <w:spacing w:before="120"/>
              <w:jc w:val="left"/>
              <w:rPr>
                <w:rFonts w:cs="Arial"/>
                <w:color w:val="000000"/>
                <w:kern w:val="0"/>
                <w:szCs w:val="21"/>
              </w:rPr>
            </w:pPr>
            <w:r>
              <w:rPr>
                <w:rFonts w:cs="Arial"/>
                <w:color w:val="000000"/>
                <w:kern w:val="0"/>
                <w:szCs w:val="21"/>
              </w:rPr>
              <w:t>70% UT</w:t>
            </w:r>
          </w:p>
          <w:p>
            <w:pPr>
              <w:widowControl/>
              <w:spacing w:before="120"/>
              <w:jc w:val="left"/>
              <w:rPr>
                <w:rFonts w:cs="Arial"/>
                <w:color w:val="000000"/>
                <w:kern w:val="0"/>
                <w:szCs w:val="21"/>
              </w:rPr>
            </w:pPr>
            <w:r>
              <w:rPr>
                <w:rFonts w:cs="Arial"/>
                <w:color w:val="000000"/>
                <w:kern w:val="0"/>
                <w:szCs w:val="21"/>
              </w:rPr>
              <w:t>(30% dip in UT)</w:t>
            </w:r>
          </w:p>
          <w:p>
            <w:pPr>
              <w:widowControl/>
              <w:spacing w:before="120"/>
              <w:jc w:val="left"/>
              <w:rPr>
                <w:rFonts w:cs="Arial"/>
                <w:color w:val="000000"/>
                <w:kern w:val="0"/>
                <w:szCs w:val="21"/>
              </w:rPr>
            </w:pPr>
            <w:r>
              <w:rPr>
                <w:rFonts w:cs="Arial"/>
                <w:color w:val="000000"/>
                <w:kern w:val="0"/>
                <w:szCs w:val="21"/>
              </w:rPr>
              <w:t>for 25 cycles</w:t>
            </w:r>
          </w:p>
          <w:p>
            <w:pPr>
              <w:widowControl/>
              <w:spacing w:before="120"/>
              <w:jc w:val="left"/>
              <w:rPr>
                <w:rFonts w:cs="Arial"/>
                <w:color w:val="000000"/>
                <w:kern w:val="0"/>
                <w:szCs w:val="21"/>
              </w:rPr>
            </w:pPr>
          </w:p>
          <w:p>
            <w:pPr>
              <w:widowControl/>
              <w:spacing w:before="120"/>
              <w:jc w:val="left"/>
              <w:rPr>
                <w:rFonts w:cs="Arial"/>
                <w:color w:val="000000"/>
                <w:kern w:val="0"/>
                <w:szCs w:val="21"/>
              </w:rPr>
            </w:pPr>
            <w:r>
              <w:rPr>
                <w:rFonts w:cs="Arial"/>
                <w:color w:val="000000"/>
                <w:kern w:val="0"/>
                <w:szCs w:val="21"/>
              </w:rPr>
              <w:t xml:space="preserve">&lt;5% UT </w:t>
            </w:r>
          </w:p>
          <w:p>
            <w:pPr>
              <w:widowControl/>
              <w:spacing w:before="120"/>
              <w:jc w:val="left"/>
              <w:rPr>
                <w:rFonts w:cs="Arial"/>
                <w:color w:val="000000"/>
                <w:kern w:val="0"/>
                <w:szCs w:val="21"/>
              </w:rPr>
            </w:pPr>
            <w:r>
              <w:rPr>
                <w:rFonts w:cs="Arial"/>
                <w:color w:val="000000"/>
                <w:kern w:val="0"/>
                <w:szCs w:val="21"/>
              </w:rPr>
              <w:t>(&gt;95% dip in UT)</w:t>
            </w:r>
          </w:p>
          <w:p>
            <w:pPr>
              <w:widowControl/>
              <w:spacing w:before="120"/>
              <w:jc w:val="left"/>
              <w:rPr>
                <w:rFonts w:cs="Arial"/>
                <w:color w:val="000000"/>
                <w:kern w:val="0"/>
                <w:szCs w:val="21"/>
              </w:rPr>
            </w:pPr>
            <w:r>
              <w:rPr>
                <w:rFonts w:cs="Arial"/>
                <w:color w:val="000000"/>
                <w:kern w:val="0"/>
                <w:szCs w:val="21"/>
              </w:rPr>
              <w:t>for 5 sec</w:t>
            </w:r>
          </w:p>
        </w:tc>
        <w:tc>
          <w:tcPr>
            <w:tcW w:w="2766" w:type="dxa"/>
          </w:tcPr>
          <w:p>
            <w:pPr>
              <w:widowControl/>
              <w:spacing w:before="120"/>
              <w:jc w:val="left"/>
              <w:rPr>
                <w:rFonts w:cs="Arial"/>
                <w:color w:val="000000"/>
                <w:kern w:val="0"/>
                <w:szCs w:val="21"/>
              </w:rPr>
            </w:pPr>
            <w:r>
              <w:rPr>
                <w:rFonts w:cs="Arial"/>
                <w:color w:val="000000"/>
                <w:kern w:val="0"/>
                <w:szCs w:val="21"/>
              </w:rPr>
              <w:t>Mains power quality should be that of a typical commercial or hospital environment. If the user of the Infusion pump requires continued operation during power mains interruptions, it is recommended that the Infusion pump be powered from an uninterruptible power supply or a battery.</w:t>
            </w:r>
          </w:p>
          <w:p>
            <w:pPr>
              <w:widowControl/>
              <w:spacing w:before="120"/>
              <w:jc w:val="left"/>
              <w:rPr>
                <w:rFonts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91" w:hRule="atLeast"/>
          <w:jc w:val="center"/>
        </w:trPr>
        <w:tc>
          <w:tcPr>
            <w:tcW w:w="1758" w:type="dxa"/>
            <w:tcMar>
              <w:top w:w="0" w:type="dxa"/>
              <w:left w:w="108" w:type="dxa"/>
              <w:bottom w:w="0" w:type="dxa"/>
              <w:right w:w="108" w:type="dxa"/>
            </w:tcMar>
          </w:tcPr>
          <w:p>
            <w:pPr>
              <w:widowControl/>
              <w:spacing w:before="120"/>
              <w:jc w:val="left"/>
              <w:rPr>
                <w:rFonts w:cs="Arial"/>
                <w:color w:val="000000"/>
                <w:kern w:val="0"/>
                <w:szCs w:val="21"/>
              </w:rPr>
            </w:pPr>
            <w:r>
              <w:rPr>
                <w:rFonts w:cs="Arial"/>
                <w:color w:val="000000"/>
                <w:kern w:val="0"/>
                <w:szCs w:val="21"/>
              </w:rPr>
              <w:t>Power frequency (50Hz/60Hz) magnetic field IEC 61000-4-8</w:t>
            </w:r>
          </w:p>
        </w:tc>
        <w:tc>
          <w:tcPr>
            <w:tcW w:w="1985" w:type="dxa"/>
            <w:gridSpan w:val="2"/>
          </w:tcPr>
          <w:p>
            <w:pPr>
              <w:widowControl/>
              <w:spacing w:before="120"/>
              <w:jc w:val="left"/>
              <w:rPr>
                <w:rFonts w:cs="Arial"/>
                <w:color w:val="000000"/>
                <w:kern w:val="0"/>
                <w:szCs w:val="21"/>
              </w:rPr>
            </w:pPr>
            <w:r>
              <w:rPr>
                <w:rFonts w:hint="eastAsia" w:cs="Arial"/>
                <w:color w:val="000000"/>
                <w:kern w:val="0"/>
                <w:szCs w:val="21"/>
              </w:rPr>
              <w:t xml:space="preserve">3 </w:t>
            </w:r>
            <w:r>
              <w:rPr>
                <w:rFonts w:cs="Arial"/>
                <w:color w:val="000000"/>
                <w:kern w:val="0"/>
                <w:szCs w:val="21"/>
              </w:rPr>
              <w:t>A/m</w:t>
            </w:r>
          </w:p>
        </w:tc>
        <w:tc>
          <w:tcPr>
            <w:tcW w:w="1911" w:type="dxa"/>
            <w:gridSpan w:val="2"/>
          </w:tcPr>
          <w:p>
            <w:pPr>
              <w:widowControl/>
              <w:spacing w:before="120"/>
              <w:jc w:val="left"/>
              <w:rPr>
                <w:rFonts w:cs="Arial"/>
                <w:color w:val="000000"/>
                <w:kern w:val="0"/>
                <w:szCs w:val="21"/>
              </w:rPr>
            </w:pPr>
            <w:r>
              <w:rPr>
                <w:rFonts w:cs="Arial"/>
                <w:color w:val="000000"/>
                <w:kern w:val="0"/>
                <w:szCs w:val="21"/>
              </w:rPr>
              <w:t>400A/m</w:t>
            </w:r>
          </w:p>
        </w:tc>
        <w:tc>
          <w:tcPr>
            <w:tcW w:w="2766" w:type="dxa"/>
          </w:tcPr>
          <w:p>
            <w:pPr>
              <w:widowControl/>
              <w:spacing w:before="120"/>
              <w:jc w:val="left"/>
              <w:rPr>
                <w:rFonts w:cs="Arial"/>
                <w:color w:val="000000"/>
                <w:kern w:val="0"/>
                <w:szCs w:val="21"/>
              </w:rPr>
            </w:pPr>
            <w:r>
              <w:rPr>
                <w:rFonts w:cs="Arial"/>
                <w:color w:val="000000"/>
                <w:kern w:val="0"/>
                <w:szCs w:val="21"/>
              </w:rPr>
              <w:t>Power frequency magnetic fields should be at levels characteristic of a typical location in a typical commercial or hospital environment.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9" w:hRule="atLeast"/>
          <w:jc w:val="center"/>
        </w:trPr>
        <w:tc>
          <w:tcPr>
            <w:tcW w:w="8420" w:type="dxa"/>
            <w:gridSpan w:val="6"/>
            <w:tcMar>
              <w:top w:w="0" w:type="dxa"/>
              <w:left w:w="108" w:type="dxa"/>
              <w:bottom w:w="0" w:type="dxa"/>
              <w:right w:w="108" w:type="dxa"/>
            </w:tcMar>
          </w:tcPr>
          <w:p>
            <w:pPr>
              <w:widowControl/>
              <w:spacing w:before="120"/>
              <w:jc w:val="left"/>
              <w:rPr>
                <w:rFonts w:cs="Arial"/>
                <w:color w:val="000000"/>
                <w:kern w:val="0"/>
                <w:szCs w:val="21"/>
              </w:rPr>
            </w:pPr>
            <w:r>
              <w:rPr>
                <w:rFonts w:cs="Arial"/>
                <w:color w:val="000000"/>
                <w:kern w:val="0"/>
                <w:szCs w:val="21"/>
              </w:rPr>
              <w:t>NOTE   UT is the a. c. mains voltage prior to application of the test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 w:hRule="atLeast"/>
          <w:jc w:val="center"/>
        </w:trPr>
        <w:tc>
          <w:tcPr>
            <w:tcW w:w="8420" w:type="dxa"/>
            <w:gridSpan w:val="6"/>
            <w:tcMar>
              <w:top w:w="0" w:type="dxa"/>
              <w:left w:w="108" w:type="dxa"/>
              <w:bottom w:w="0" w:type="dxa"/>
              <w:right w:w="108" w:type="dxa"/>
            </w:tcMar>
            <w:vAlign w:val="center"/>
          </w:tcPr>
          <w:p>
            <w:pPr>
              <w:widowControl/>
              <w:spacing w:before="120" w:line="60" w:lineRule="atLeast"/>
              <w:jc w:val="center"/>
              <w:rPr>
                <w:rFonts w:cs="Arial"/>
                <w:b/>
                <w:color w:val="000000"/>
                <w:kern w:val="0"/>
                <w:szCs w:val="21"/>
              </w:rPr>
            </w:pPr>
            <w:r>
              <w:rPr>
                <w:rFonts w:cs="Arial"/>
                <w:b/>
                <w:color w:val="000000"/>
                <w:kern w:val="0"/>
                <w:szCs w:val="21"/>
              </w:rPr>
              <w:t>Guidance and manufacture’s declaration – electromagnetic immunity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20" w:type="dxa"/>
            <w:gridSpan w:val="6"/>
            <w:tcMar>
              <w:top w:w="0" w:type="dxa"/>
              <w:left w:w="108" w:type="dxa"/>
              <w:bottom w:w="0" w:type="dxa"/>
              <w:right w:w="108" w:type="dxa"/>
            </w:tcMar>
            <w:vAlign w:val="center"/>
          </w:tcPr>
          <w:p>
            <w:pPr>
              <w:widowControl/>
              <w:spacing w:before="120" w:line="240" w:lineRule="atLeast"/>
              <w:jc w:val="center"/>
              <w:rPr>
                <w:rFonts w:cs="Arial"/>
                <w:color w:val="000000"/>
                <w:kern w:val="0"/>
                <w:szCs w:val="21"/>
              </w:rPr>
            </w:pPr>
            <w:r>
              <w:rPr>
                <w:rFonts w:cs="Arial"/>
                <w:color w:val="000000"/>
                <w:kern w:val="0"/>
                <w:szCs w:val="21"/>
              </w:rPr>
              <w:t>The Infusion pump is intended for use in the electromagnetic environment specified below. The customer or the user of Infusion pump should assure that it is used in such an environment.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 w:hRule="atLeast"/>
          <w:jc w:val="center"/>
        </w:trPr>
        <w:tc>
          <w:tcPr>
            <w:tcW w:w="1758" w:type="dxa"/>
            <w:tcMar>
              <w:top w:w="0" w:type="dxa"/>
              <w:left w:w="108" w:type="dxa"/>
              <w:bottom w:w="0" w:type="dxa"/>
              <w:right w:w="108" w:type="dxa"/>
            </w:tcMar>
            <w:vAlign w:val="center"/>
          </w:tcPr>
          <w:p>
            <w:pPr>
              <w:widowControl/>
              <w:spacing w:before="120" w:line="60" w:lineRule="atLeast"/>
              <w:jc w:val="center"/>
              <w:rPr>
                <w:rFonts w:cs="Arial"/>
                <w:b/>
                <w:color w:val="000000"/>
                <w:kern w:val="0"/>
                <w:szCs w:val="21"/>
              </w:rPr>
            </w:pPr>
            <w:r>
              <w:rPr>
                <w:rFonts w:cs="Arial"/>
                <w:b/>
                <w:color w:val="000000"/>
                <w:kern w:val="0"/>
                <w:szCs w:val="21"/>
              </w:rPr>
              <w:t>Immunity test</w:t>
            </w:r>
          </w:p>
        </w:tc>
        <w:tc>
          <w:tcPr>
            <w:tcW w:w="1985" w:type="dxa"/>
            <w:gridSpan w:val="2"/>
            <w:tcMar>
              <w:top w:w="0" w:type="dxa"/>
              <w:left w:w="108" w:type="dxa"/>
              <w:bottom w:w="0" w:type="dxa"/>
              <w:right w:w="108" w:type="dxa"/>
            </w:tcMar>
            <w:vAlign w:val="center"/>
          </w:tcPr>
          <w:p>
            <w:pPr>
              <w:widowControl/>
              <w:spacing w:before="120" w:line="60" w:lineRule="atLeast"/>
              <w:jc w:val="center"/>
              <w:rPr>
                <w:rFonts w:cs="Arial"/>
                <w:b/>
                <w:color w:val="000000"/>
                <w:kern w:val="0"/>
                <w:szCs w:val="21"/>
              </w:rPr>
            </w:pPr>
            <w:r>
              <w:rPr>
                <w:rFonts w:cs="Arial"/>
                <w:b/>
                <w:color w:val="000000"/>
                <w:kern w:val="0"/>
                <w:szCs w:val="21"/>
              </w:rPr>
              <w:t>IEC 60601 test level</w:t>
            </w:r>
          </w:p>
        </w:tc>
        <w:tc>
          <w:tcPr>
            <w:tcW w:w="1911" w:type="dxa"/>
            <w:gridSpan w:val="2"/>
            <w:tcMar>
              <w:top w:w="0" w:type="dxa"/>
              <w:left w:w="108" w:type="dxa"/>
              <w:bottom w:w="0" w:type="dxa"/>
              <w:right w:w="108" w:type="dxa"/>
            </w:tcMar>
            <w:vAlign w:val="center"/>
          </w:tcPr>
          <w:p>
            <w:pPr>
              <w:widowControl/>
              <w:spacing w:before="120" w:line="60" w:lineRule="atLeast"/>
              <w:jc w:val="center"/>
              <w:rPr>
                <w:rFonts w:cs="Arial"/>
                <w:b/>
                <w:color w:val="000000"/>
                <w:kern w:val="0"/>
                <w:szCs w:val="21"/>
              </w:rPr>
            </w:pPr>
            <w:r>
              <w:rPr>
                <w:rFonts w:cs="Arial"/>
                <w:b/>
                <w:color w:val="000000"/>
                <w:kern w:val="0"/>
                <w:szCs w:val="21"/>
              </w:rPr>
              <w:t>Compliance level</w:t>
            </w:r>
          </w:p>
        </w:tc>
        <w:tc>
          <w:tcPr>
            <w:tcW w:w="2766" w:type="dxa"/>
            <w:tcMar>
              <w:top w:w="0" w:type="dxa"/>
              <w:left w:w="108" w:type="dxa"/>
              <w:bottom w:w="0" w:type="dxa"/>
              <w:right w:w="108" w:type="dxa"/>
            </w:tcMar>
            <w:vAlign w:val="center"/>
          </w:tcPr>
          <w:p>
            <w:pPr>
              <w:widowControl/>
              <w:spacing w:before="120" w:line="60" w:lineRule="atLeast"/>
              <w:jc w:val="center"/>
              <w:rPr>
                <w:rFonts w:cs="Arial"/>
                <w:b/>
                <w:color w:val="000000"/>
                <w:kern w:val="0"/>
                <w:szCs w:val="21"/>
              </w:rPr>
            </w:pPr>
            <w:r>
              <w:rPr>
                <w:rFonts w:cs="Arial"/>
                <w:b/>
                <w:color w:val="000000"/>
                <w:kern w:val="0"/>
                <w:szCs w:val="21"/>
              </w:rPr>
              <w:t>Electromagnetic environment - guidance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0" w:hRule="atLeast"/>
          <w:jc w:val="center"/>
        </w:trPr>
        <w:tc>
          <w:tcPr>
            <w:tcW w:w="1758" w:type="dxa"/>
            <w:tcMar>
              <w:top w:w="0" w:type="dxa"/>
              <w:left w:w="108" w:type="dxa"/>
              <w:bottom w:w="0" w:type="dxa"/>
              <w:right w:w="108" w:type="dxa"/>
            </w:tcMar>
            <w:vAlign w:val="center"/>
          </w:tcPr>
          <w:p>
            <w:pPr>
              <w:widowControl/>
              <w:spacing w:before="120"/>
              <w:jc w:val="center"/>
              <w:rPr>
                <w:rFonts w:cs="Arial"/>
                <w:color w:val="000000"/>
                <w:kern w:val="0"/>
                <w:szCs w:val="21"/>
              </w:rPr>
            </w:pPr>
            <w:r>
              <w:rPr>
                <w:rFonts w:cs="Arial"/>
                <w:color w:val="000000"/>
                <w:kern w:val="0"/>
                <w:szCs w:val="21"/>
              </w:rPr>
              <w:t>Conducted RF</w:t>
            </w:r>
          </w:p>
          <w:p>
            <w:pPr>
              <w:widowControl/>
              <w:spacing w:before="120"/>
              <w:jc w:val="center"/>
              <w:rPr>
                <w:rFonts w:cs="Arial"/>
                <w:color w:val="000000"/>
                <w:kern w:val="0"/>
                <w:szCs w:val="21"/>
              </w:rPr>
            </w:pPr>
            <w:r>
              <w:rPr>
                <w:rFonts w:cs="Arial"/>
                <w:color w:val="000000"/>
                <w:kern w:val="0"/>
                <w:szCs w:val="21"/>
              </w:rPr>
              <w:t>IEC 61000-4-6</w:t>
            </w:r>
          </w:p>
        </w:tc>
        <w:tc>
          <w:tcPr>
            <w:tcW w:w="1985" w:type="dxa"/>
            <w:gridSpan w:val="2"/>
            <w:tcMar>
              <w:top w:w="0" w:type="dxa"/>
              <w:left w:w="108" w:type="dxa"/>
              <w:bottom w:w="0" w:type="dxa"/>
              <w:right w:w="108" w:type="dxa"/>
            </w:tcMar>
            <w:vAlign w:val="center"/>
          </w:tcPr>
          <w:p>
            <w:pPr>
              <w:widowControl/>
              <w:spacing w:before="120"/>
              <w:jc w:val="center"/>
              <w:rPr>
                <w:rFonts w:cs="Arial"/>
                <w:kern w:val="0"/>
                <w:szCs w:val="21"/>
              </w:rPr>
            </w:pPr>
            <w:r>
              <w:rPr>
                <w:rFonts w:cs="Arial"/>
                <w:kern w:val="0"/>
                <w:szCs w:val="21"/>
              </w:rPr>
              <w:t>3 Vrms</w:t>
            </w:r>
          </w:p>
          <w:p>
            <w:pPr>
              <w:widowControl/>
              <w:spacing w:before="120"/>
              <w:jc w:val="center"/>
              <w:rPr>
                <w:rFonts w:cs="Arial"/>
                <w:kern w:val="0"/>
                <w:szCs w:val="21"/>
              </w:rPr>
            </w:pPr>
            <w:r>
              <w:rPr>
                <w:rFonts w:cs="Arial"/>
                <w:kern w:val="0"/>
                <w:szCs w:val="21"/>
              </w:rPr>
              <w:t>150 kHz to 80 MHz</w:t>
            </w:r>
          </w:p>
        </w:tc>
        <w:tc>
          <w:tcPr>
            <w:tcW w:w="1911" w:type="dxa"/>
            <w:gridSpan w:val="2"/>
            <w:tcMar>
              <w:top w:w="0" w:type="dxa"/>
              <w:left w:w="108" w:type="dxa"/>
              <w:bottom w:w="0" w:type="dxa"/>
              <w:right w:w="108" w:type="dxa"/>
            </w:tcMar>
            <w:vAlign w:val="center"/>
          </w:tcPr>
          <w:p>
            <w:pPr>
              <w:widowControl/>
              <w:spacing w:before="120"/>
              <w:jc w:val="center"/>
              <w:rPr>
                <w:rFonts w:cs="Arial"/>
                <w:color w:val="000000"/>
                <w:kern w:val="0"/>
                <w:szCs w:val="21"/>
              </w:rPr>
            </w:pPr>
            <w:r>
              <w:rPr>
                <w:rFonts w:hint="eastAsia" w:cs="Arial"/>
                <w:color w:val="000000"/>
                <w:kern w:val="0"/>
                <w:szCs w:val="21"/>
              </w:rPr>
              <w:t>10</w:t>
            </w:r>
            <w:r>
              <w:rPr>
                <w:rFonts w:cs="Arial"/>
                <w:color w:val="000000"/>
                <w:kern w:val="0"/>
                <w:szCs w:val="21"/>
              </w:rPr>
              <w:t xml:space="preserve"> Vrms</w:t>
            </w:r>
          </w:p>
        </w:tc>
        <w:tc>
          <w:tcPr>
            <w:tcW w:w="2766" w:type="dxa"/>
            <w:vMerge w:val="restart"/>
            <w:tcMar>
              <w:top w:w="0" w:type="dxa"/>
              <w:left w:w="108" w:type="dxa"/>
              <w:bottom w:w="0" w:type="dxa"/>
              <w:right w:w="108" w:type="dxa"/>
            </w:tcMar>
          </w:tcPr>
          <w:p>
            <w:pPr>
              <w:widowControl/>
              <w:spacing w:before="120" w:line="240" w:lineRule="atLeast"/>
              <w:jc w:val="left"/>
              <w:rPr>
                <w:rFonts w:cs="Arial"/>
                <w:color w:val="000000"/>
                <w:kern w:val="0"/>
                <w:szCs w:val="21"/>
              </w:rPr>
            </w:pPr>
            <w:r>
              <w:rPr>
                <w:rFonts w:cs="Arial"/>
                <w:color w:val="000000"/>
                <w:kern w:val="0"/>
                <w:szCs w:val="21"/>
              </w:rPr>
              <w:t>Portable and mobile RF communications equipment should be used no closer to any part of the Infusion pump, including cables, than the recommended separation distance calculated from the equation applicable to the frequency of the transmitter.</w:t>
            </w:r>
          </w:p>
          <w:p>
            <w:pPr>
              <w:widowControl/>
              <w:spacing w:before="120"/>
              <w:jc w:val="left"/>
              <w:rPr>
                <w:rFonts w:cs="Arial"/>
                <w:color w:val="000000"/>
                <w:kern w:val="0"/>
                <w:szCs w:val="21"/>
              </w:rPr>
            </w:pPr>
            <w:r>
              <w:rPr>
                <w:rFonts w:cs="Arial"/>
                <w:color w:val="000000"/>
                <w:kern w:val="0"/>
                <w:szCs w:val="21"/>
              </w:rPr>
              <w:t>Recommended separation distance</w:t>
            </w:r>
          </w:p>
          <w:p>
            <w:pPr>
              <w:widowControl/>
              <w:spacing w:before="120"/>
              <w:jc w:val="left"/>
              <w:rPr>
                <w:rFonts w:cs="Arial"/>
                <w:color w:val="000000"/>
                <w:kern w:val="0"/>
                <w:szCs w:val="21"/>
              </w:rPr>
            </w:pPr>
            <w:r>
              <w:rPr>
                <w:rFonts w:cs="Arial"/>
                <w:color w:val="000000"/>
                <w:kern w:val="0"/>
                <w:szCs w:val="21"/>
              </w:rPr>
              <w:t>d = 1.167</w:t>
            </w:r>
            <w:r>
              <w:rPr>
                <w:rFonts w:cs="Arial"/>
                <w:color w:val="000000"/>
                <w:kern w:val="0"/>
                <w:position w:val="-6"/>
                <w:szCs w:val="21"/>
              </w:rPr>
              <w:object>
                <v:shape id="_x0000_i1026" o:spt="75" type="#_x0000_t75" style="height:16.5pt;width:20.25pt;" o:ole="t" filled="f" o:preferrelative="t" stroked="f" coordsize="21600,21600">
                  <v:path/>
                  <v:fill on="f" focussize="0,0"/>
                  <v:stroke on="f" joinstyle="miter"/>
                  <v:imagedata r:id="rId65" o:title=""/>
                  <o:lock v:ext="edit" aspectratio="t"/>
                  <w10:wrap type="none"/>
                  <w10:anchorlock/>
                </v:shape>
                <o:OLEObject Type="Embed" ProgID="Equation.3" ShapeID="_x0000_i1026" DrawAspect="Content" ObjectID="_1468075726" r:id="rId64">
                  <o:LockedField>false</o:LockedField>
                </o:OLEObject>
              </w:object>
            </w:r>
            <w:r>
              <w:rPr>
                <w:rFonts w:cs="Arial"/>
                <w:color w:val="000000"/>
                <w:kern w:val="0"/>
                <w:szCs w:val="21"/>
              </w:rPr>
              <w:t xml:space="preserve">     </w:t>
            </w:r>
          </w:p>
          <w:p>
            <w:pPr>
              <w:widowControl/>
              <w:spacing w:before="120"/>
              <w:jc w:val="left"/>
              <w:rPr>
                <w:rFonts w:cs="Arial"/>
                <w:color w:val="000000"/>
                <w:kern w:val="0"/>
                <w:szCs w:val="21"/>
              </w:rPr>
            </w:pPr>
            <w:r>
              <w:rPr>
                <w:rFonts w:cs="Arial"/>
                <w:color w:val="000000"/>
                <w:kern w:val="0"/>
                <w:szCs w:val="21"/>
              </w:rPr>
              <w:t>d = 1.167</w:t>
            </w:r>
            <w:r>
              <w:rPr>
                <w:rFonts w:cs="Arial"/>
                <w:color w:val="000000"/>
                <w:kern w:val="0"/>
                <w:position w:val="-6"/>
                <w:szCs w:val="21"/>
              </w:rPr>
              <w:object>
                <v:shape id="_x0000_i1027" o:spt="75" type="#_x0000_t75" style="height:16.5pt;width:20.25pt;" o:ole="t" filled="f" o:preferrelative="t" stroked="f" coordsize="21600,21600">
                  <v:path/>
                  <v:fill on="f" focussize="0,0"/>
                  <v:stroke on="f" joinstyle="miter"/>
                  <v:imagedata r:id="rId65" o:title=""/>
                  <o:lock v:ext="edit" aspectratio="t"/>
                  <w10:wrap type="none"/>
                  <w10:anchorlock/>
                </v:shape>
                <o:OLEObject Type="Embed" ProgID="Equation.3" ShapeID="_x0000_i1027" DrawAspect="Content" ObjectID="_1468075727" r:id="rId66">
                  <o:LockedField>false</o:LockedField>
                </o:OLEObject>
              </w:object>
            </w:r>
            <w:r>
              <w:rPr>
                <w:rFonts w:cs="Arial"/>
                <w:color w:val="000000"/>
                <w:kern w:val="0"/>
                <w:szCs w:val="21"/>
              </w:rPr>
              <w:t>    80 MHz to 800 MHz</w:t>
            </w:r>
          </w:p>
          <w:p>
            <w:pPr>
              <w:widowControl/>
              <w:spacing w:before="120"/>
              <w:jc w:val="left"/>
              <w:rPr>
                <w:rFonts w:cs="Arial"/>
                <w:color w:val="000000"/>
                <w:kern w:val="0"/>
                <w:szCs w:val="21"/>
              </w:rPr>
            </w:pPr>
            <w:r>
              <w:rPr>
                <w:rFonts w:cs="Arial"/>
                <w:color w:val="000000"/>
                <w:kern w:val="0"/>
                <w:szCs w:val="21"/>
              </w:rPr>
              <w:t>d = 2.333</w:t>
            </w:r>
            <w:r>
              <w:rPr>
                <w:rFonts w:cs="Arial"/>
                <w:color w:val="000000"/>
                <w:kern w:val="0"/>
                <w:position w:val="-6"/>
                <w:szCs w:val="21"/>
              </w:rPr>
              <w:object>
                <v:shape id="_x0000_i1028" o:spt="75" type="#_x0000_t75" style="height:16.5pt;width:20.25pt;" o:ole="t" filled="f" o:preferrelative="t" stroked="f" coordsize="21600,21600">
                  <v:path/>
                  <v:fill on="f" focussize="0,0"/>
                  <v:stroke on="f" joinstyle="miter"/>
                  <v:imagedata r:id="rId65" o:title=""/>
                  <o:lock v:ext="edit" aspectratio="t"/>
                  <w10:wrap type="none"/>
                  <w10:anchorlock/>
                </v:shape>
                <o:OLEObject Type="Embed" ProgID="Equation.3" ShapeID="_x0000_i1028" DrawAspect="Content" ObjectID="_1468075728" r:id="rId67">
                  <o:LockedField>false</o:LockedField>
                </o:OLEObject>
              </w:object>
            </w:r>
            <w:r>
              <w:rPr>
                <w:rFonts w:cs="Arial"/>
                <w:color w:val="000000"/>
                <w:kern w:val="0"/>
                <w:szCs w:val="21"/>
              </w:rPr>
              <w:t xml:space="preserve">       800 MHz to 2.5 GHz </w:t>
            </w:r>
          </w:p>
          <w:p>
            <w:pPr>
              <w:widowControl/>
              <w:spacing w:before="120" w:line="240" w:lineRule="atLeast"/>
              <w:jc w:val="left"/>
              <w:rPr>
                <w:rFonts w:cs="Arial"/>
                <w:color w:val="000000"/>
                <w:kern w:val="0"/>
                <w:szCs w:val="21"/>
              </w:rPr>
            </w:pPr>
            <w:r>
              <w:rPr>
                <w:rFonts w:cs="Arial"/>
                <w:color w:val="000000"/>
                <w:kern w:val="0"/>
                <w:szCs w:val="21"/>
              </w:rPr>
              <w:t xml:space="preserve">Where P is the maximum output power rating of the transmitter in watts (W) according to the transmitter manufacturer and d is the recommended separation distance in </w:t>
            </w:r>
            <w:bookmarkStart w:id="634" w:name="OLE_LINK31"/>
            <w:bookmarkStart w:id="635" w:name="OLE_LINK30"/>
            <w:r>
              <w:rPr>
                <w:rFonts w:cs="Arial"/>
                <w:color w:val="000000"/>
                <w:kern w:val="0"/>
                <w:szCs w:val="21"/>
              </w:rPr>
              <w:t>met</w:t>
            </w:r>
            <w:bookmarkEnd w:id="634"/>
            <w:bookmarkEnd w:id="635"/>
            <w:r>
              <w:rPr>
                <w:rFonts w:cs="Arial"/>
                <w:color w:val="000000"/>
                <w:kern w:val="0"/>
                <w:szCs w:val="21"/>
              </w:rPr>
              <w:t>ers(m).</w:t>
            </w:r>
          </w:p>
          <w:p>
            <w:pPr>
              <w:widowControl/>
              <w:spacing w:before="120" w:line="240" w:lineRule="atLeast"/>
              <w:jc w:val="left"/>
              <w:rPr>
                <w:rFonts w:cs="Arial"/>
                <w:color w:val="000000"/>
                <w:kern w:val="0"/>
                <w:szCs w:val="21"/>
              </w:rPr>
            </w:pPr>
          </w:p>
          <w:p>
            <w:pPr>
              <w:widowControl/>
              <w:spacing w:before="120" w:line="240" w:lineRule="atLeast"/>
              <w:jc w:val="left"/>
              <w:rPr>
                <w:rFonts w:cs="Arial"/>
                <w:color w:val="000000"/>
                <w:kern w:val="0"/>
                <w:szCs w:val="21"/>
              </w:rPr>
            </w:pPr>
            <w:r>
              <w:rPr>
                <w:rFonts w:cs="Arial"/>
                <w:color w:val="000000"/>
                <w:kern w:val="0"/>
                <w:szCs w:val="21"/>
              </w:rPr>
              <w:t>Field strengths from fixed RF transmitters, as determined by an electromagnetic site survey, a should be less than the compliance level in each frequency range. b</w:t>
            </w:r>
          </w:p>
          <w:p>
            <w:pPr>
              <w:widowControl/>
              <w:spacing w:before="120"/>
              <w:jc w:val="left"/>
              <w:rPr>
                <w:rFonts w:cs="Arial"/>
                <w:color w:val="000000"/>
                <w:kern w:val="0"/>
                <w:szCs w:val="21"/>
              </w:rPr>
            </w:pPr>
            <w:r>
              <w:rPr>
                <w:rFonts w:cs="Arial"/>
                <w:color w:val="000000"/>
                <w:kern w:val="0"/>
                <w:szCs w:val="21"/>
              </w:rPr>
              <w:t>Interference may occur in the vicinity of equipment marked with the following symbol:</w:t>
            </w:r>
          </w:p>
          <w:p>
            <w:pPr>
              <w:widowControl/>
              <w:spacing w:before="120"/>
              <w:jc w:val="left"/>
              <w:rPr>
                <w:rFonts w:cs="Arial"/>
                <w:color w:val="000000"/>
                <w:kern w:val="0"/>
                <w:szCs w:val="21"/>
              </w:rPr>
            </w:pPr>
            <w:r>
              <w:rPr>
                <w:rFonts w:cs="Arial"/>
                <w:color w:val="000000"/>
                <w:kern w:val="0"/>
                <w:szCs w:val="21"/>
              </w:rPr>
              <w:drawing>
                <wp:inline distT="0" distB="0" distL="0" distR="0">
                  <wp:extent cx="509270" cy="370840"/>
                  <wp:effectExtent l="0" t="0" r="0" b="0"/>
                  <wp:docPr id="110" name="图片 110"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未命名"/>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509270" cy="37084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2" w:hRule="atLeast"/>
          <w:jc w:val="center"/>
        </w:trPr>
        <w:tc>
          <w:tcPr>
            <w:tcW w:w="1758" w:type="dxa"/>
            <w:tcMar>
              <w:top w:w="0" w:type="dxa"/>
              <w:left w:w="108" w:type="dxa"/>
              <w:bottom w:w="0" w:type="dxa"/>
              <w:right w:w="108" w:type="dxa"/>
            </w:tcMar>
            <w:vAlign w:val="center"/>
          </w:tcPr>
          <w:p>
            <w:pPr>
              <w:widowControl/>
              <w:spacing w:before="120"/>
              <w:jc w:val="center"/>
              <w:rPr>
                <w:rFonts w:cs="Arial"/>
                <w:color w:val="000000"/>
                <w:kern w:val="0"/>
                <w:szCs w:val="21"/>
              </w:rPr>
            </w:pPr>
            <w:r>
              <w:rPr>
                <w:rFonts w:cs="Arial"/>
                <w:color w:val="000000"/>
                <w:kern w:val="0"/>
                <w:szCs w:val="21"/>
              </w:rPr>
              <w:t>Radiated RF</w:t>
            </w:r>
          </w:p>
          <w:p>
            <w:pPr>
              <w:widowControl/>
              <w:spacing w:before="120"/>
              <w:jc w:val="center"/>
              <w:rPr>
                <w:rFonts w:cs="Arial"/>
                <w:color w:val="000000"/>
                <w:kern w:val="0"/>
                <w:szCs w:val="21"/>
              </w:rPr>
            </w:pPr>
            <w:r>
              <w:rPr>
                <w:rFonts w:cs="Arial"/>
                <w:color w:val="000000"/>
                <w:kern w:val="0"/>
                <w:szCs w:val="21"/>
              </w:rPr>
              <w:t>IEC 61000-4-3</w:t>
            </w:r>
          </w:p>
          <w:p>
            <w:pPr>
              <w:widowControl/>
              <w:spacing w:before="120"/>
              <w:jc w:val="center"/>
              <w:rPr>
                <w:rFonts w:cs="Arial"/>
                <w:color w:val="000000"/>
                <w:kern w:val="0"/>
                <w:szCs w:val="21"/>
              </w:rPr>
            </w:pPr>
          </w:p>
        </w:tc>
        <w:tc>
          <w:tcPr>
            <w:tcW w:w="1985" w:type="dxa"/>
            <w:gridSpan w:val="2"/>
            <w:tcMar>
              <w:top w:w="0" w:type="dxa"/>
              <w:left w:w="108" w:type="dxa"/>
              <w:bottom w:w="0" w:type="dxa"/>
              <w:right w:w="108" w:type="dxa"/>
            </w:tcMar>
            <w:vAlign w:val="center"/>
          </w:tcPr>
          <w:p>
            <w:pPr>
              <w:widowControl/>
              <w:spacing w:before="120"/>
              <w:jc w:val="center"/>
              <w:rPr>
                <w:rFonts w:cs="Arial"/>
                <w:color w:val="000000"/>
                <w:kern w:val="0"/>
                <w:szCs w:val="21"/>
              </w:rPr>
            </w:pPr>
            <w:r>
              <w:rPr>
                <w:rFonts w:hint="eastAsia" w:cs="Arial"/>
                <w:color w:val="000000"/>
                <w:kern w:val="0"/>
                <w:szCs w:val="21"/>
              </w:rPr>
              <w:t xml:space="preserve">3 </w:t>
            </w:r>
            <w:r>
              <w:rPr>
                <w:rFonts w:cs="Arial"/>
                <w:color w:val="000000"/>
                <w:kern w:val="0"/>
                <w:szCs w:val="21"/>
              </w:rPr>
              <w:t>V/m</w:t>
            </w:r>
          </w:p>
          <w:p>
            <w:pPr>
              <w:widowControl/>
              <w:spacing w:before="120"/>
              <w:jc w:val="center"/>
              <w:rPr>
                <w:rFonts w:cs="Arial"/>
                <w:kern w:val="0"/>
                <w:szCs w:val="21"/>
              </w:rPr>
            </w:pPr>
            <w:r>
              <w:rPr>
                <w:rFonts w:cs="Arial"/>
                <w:kern w:val="0"/>
                <w:szCs w:val="21"/>
              </w:rPr>
              <w:t>80 MHz to 2.5 GHz</w:t>
            </w:r>
          </w:p>
          <w:p>
            <w:pPr>
              <w:widowControl/>
              <w:spacing w:before="120"/>
              <w:jc w:val="center"/>
              <w:rPr>
                <w:rFonts w:cs="Arial"/>
                <w:kern w:val="0"/>
                <w:szCs w:val="21"/>
              </w:rPr>
            </w:pPr>
          </w:p>
        </w:tc>
        <w:tc>
          <w:tcPr>
            <w:tcW w:w="1911" w:type="dxa"/>
            <w:gridSpan w:val="2"/>
            <w:tcMar>
              <w:top w:w="0" w:type="dxa"/>
              <w:left w:w="108" w:type="dxa"/>
              <w:bottom w:w="0" w:type="dxa"/>
              <w:right w:w="108" w:type="dxa"/>
            </w:tcMar>
            <w:vAlign w:val="center"/>
          </w:tcPr>
          <w:p>
            <w:pPr>
              <w:widowControl/>
              <w:spacing w:before="120"/>
              <w:jc w:val="center"/>
              <w:rPr>
                <w:rFonts w:cs="Arial"/>
                <w:color w:val="000000"/>
                <w:kern w:val="0"/>
                <w:szCs w:val="21"/>
              </w:rPr>
            </w:pPr>
            <w:r>
              <w:rPr>
                <w:rFonts w:cs="Arial"/>
                <w:color w:val="000000"/>
                <w:kern w:val="0"/>
                <w:szCs w:val="21"/>
              </w:rPr>
              <w:t>10 V/m</w:t>
            </w:r>
          </w:p>
        </w:tc>
        <w:tc>
          <w:tcPr>
            <w:tcW w:w="2766" w:type="dxa"/>
            <w:vMerge w:val="continue"/>
            <w:vAlign w:val="center"/>
          </w:tcPr>
          <w:p>
            <w:pPr>
              <w:widowControl/>
              <w:jc w:val="left"/>
              <w:rPr>
                <w:rFonts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20" w:type="dxa"/>
            <w:gridSpan w:val="6"/>
            <w:tcMar>
              <w:top w:w="0" w:type="dxa"/>
              <w:left w:w="108" w:type="dxa"/>
              <w:bottom w:w="0" w:type="dxa"/>
              <w:right w:w="108" w:type="dxa"/>
            </w:tcMar>
          </w:tcPr>
          <w:p>
            <w:pPr>
              <w:widowControl/>
              <w:spacing w:before="120" w:line="240" w:lineRule="atLeast"/>
              <w:jc w:val="left"/>
              <w:rPr>
                <w:rFonts w:cs="Arial"/>
                <w:color w:val="000000"/>
                <w:kern w:val="0"/>
                <w:szCs w:val="21"/>
              </w:rPr>
            </w:pPr>
            <w:r>
              <w:rPr>
                <w:rFonts w:cs="Arial"/>
                <w:color w:val="000000"/>
                <w:kern w:val="0"/>
                <w:szCs w:val="21"/>
              </w:rPr>
              <w:t>NOTE 1       At 80 MHz and 800 MHz, the higher frequency range applies.</w:t>
            </w:r>
          </w:p>
          <w:p>
            <w:pPr>
              <w:widowControl/>
              <w:spacing w:before="120" w:line="240" w:lineRule="atLeast"/>
              <w:jc w:val="left"/>
              <w:rPr>
                <w:rFonts w:cs="Arial"/>
                <w:color w:val="000000"/>
                <w:kern w:val="0"/>
                <w:szCs w:val="21"/>
              </w:rPr>
            </w:pPr>
            <w:r>
              <w:rPr>
                <w:rFonts w:cs="Arial"/>
                <w:color w:val="000000"/>
                <w:kern w:val="0"/>
                <w:szCs w:val="21"/>
              </w:rPr>
              <w:t>NOTE 2       These guidelines may not apply in all situations. Electromagnetic propagation is affected by absorption and reflection from structures, objects and people.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20" w:type="dxa"/>
            <w:gridSpan w:val="6"/>
            <w:tcMar>
              <w:top w:w="0" w:type="dxa"/>
              <w:left w:w="108" w:type="dxa"/>
              <w:bottom w:w="0" w:type="dxa"/>
              <w:right w:w="108" w:type="dxa"/>
            </w:tcMar>
          </w:tcPr>
          <w:p>
            <w:pPr>
              <w:widowControl/>
              <w:spacing w:before="120" w:line="240" w:lineRule="atLeast"/>
              <w:ind w:left="432" w:hanging="432"/>
              <w:jc w:val="left"/>
              <w:rPr>
                <w:rFonts w:cs="Arial"/>
                <w:color w:val="000000"/>
                <w:kern w:val="0"/>
                <w:szCs w:val="21"/>
              </w:rPr>
            </w:pPr>
            <w:r>
              <w:rPr>
                <w:rFonts w:cs="Arial"/>
                <w:color w:val="000000"/>
                <w:kern w:val="0"/>
                <w:szCs w:val="21"/>
              </w:rPr>
              <w:t>a        Field strengths from fixed transmitters, such as base stations for radio (cellular/cordless) telephones and land mobile radios, amateur radio, AM and FM radio broadcast and TV broadcast cannot be predicted theoretically with accuracy. To assess the electromagnetic environment due to fixed RF transmitters, an electromagnetic site survey should be considered. If the measured field strength in the location in which the Infusion pump is used exceeds the applicable RE compliance level above the Infusion pump should be observed to verify normal operation. If abnormal performance is observed, additional measures may be necessary, such as reorienting or relocating the Infusion pump.</w:t>
            </w:r>
          </w:p>
          <w:p>
            <w:pPr>
              <w:widowControl/>
              <w:spacing w:before="120" w:line="240" w:lineRule="atLeast"/>
              <w:ind w:left="525" w:hanging="525" w:hangingChars="250"/>
              <w:jc w:val="left"/>
              <w:rPr>
                <w:rFonts w:cs="Arial"/>
                <w:color w:val="000000"/>
                <w:kern w:val="0"/>
                <w:szCs w:val="21"/>
              </w:rPr>
            </w:pPr>
            <w:r>
              <w:rPr>
                <w:rFonts w:cs="Arial"/>
                <w:color w:val="000000"/>
                <w:kern w:val="0"/>
                <w:szCs w:val="21"/>
              </w:rPr>
              <w:t xml:space="preserve">b       Over the frequency range 150 kHz to 80 MHz, field strengths should be less than </w:t>
            </w:r>
            <w:r>
              <w:rPr>
                <w:rFonts w:hint="eastAsia" w:cs="Arial"/>
                <w:color w:val="000000"/>
                <w:kern w:val="0"/>
                <w:szCs w:val="21"/>
              </w:rPr>
              <w:t>3</w:t>
            </w:r>
            <w:r>
              <w:rPr>
                <w:rFonts w:cs="Arial"/>
                <w:color w:val="000000"/>
                <w:kern w:val="0"/>
                <w:szCs w:val="21"/>
              </w:rPr>
              <w:t xml:space="preserve"> V/m.</w:t>
            </w:r>
          </w:p>
        </w:tc>
      </w:tr>
    </w:tbl>
    <w:p/>
    <w:p/>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91"/>
        <w:gridCol w:w="1805"/>
        <w:gridCol w:w="177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20" w:type="dxa"/>
            <w:gridSpan w:val="4"/>
            <w:tcMar>
              <w:top w:w="0" w:type="dxa"/>
              <w:left w:w="108" w:type="dxa"/>
              <w:bottom w:w="0" w:type="dxa"/>
              <w:right w:w="108" w:type="dxa"/>
            </w:tcMar>
          </w:tcPr>
          <w:p>
            <w:pPr>
              <w:widowControl/>
              <w:spacing w:before="120"/>
              <w:jc w:val="center"/>
              <w:rPr>
                <w:rFonts w:cs="Arial"/>
                <w:b/>
                <w:color w:val="000000"/>
                <w:kern w:val="0"/>
                <w:szCs w:val="21"/>
              </w:rPr>
            </w:pPr>
            <w:r>
              <w:rPr>
                <w:rFonts w:cs="Arial"/>
                <w:b/>
                <w:color w:val="000000"/>
                <w:kern w:val="0"/>
                <w:szCs w:val="21"/>
              </w:rPr>
              <w:t xml:space="preserve">Recommended separation distances between </w:t>
            </w:r>
          </w:p>
          <w:p>
            <w:pPr>
              <w:widowControl/>
              <w:spacing w:before="120"/>
              <w:jc w:val="center"/>
              <w:rPr>
                <w:rFonts w:cs="Arial"/>
                <w:color w:val="000000"/>
                <w:kern w:val="0"/>
                <w:szCs w:val="21"/>
              </w:rPr>
            </w:pPr>
            <w:r>
              <w:rPr>
                <w:rFonts w:cs="Arial"/>
                <w:b/>
                <w:color w:val="000000"/>
                <w:kern w:val="0"/>
                <w:szCs w:val="21"/>
              </w:rPr>
              <w:t>portable and mobile RF communications equipment and the Infusion pump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20" w:type="dxa"/>
            <w:gridSpan w:val="4"/>
            <w:tcMar>
              <w:top w:w="0" w:type="dxa"/>
              <w:left w:w="108" w:type="dxa"/>
              <w:bottom w:w="0" w:type="dxa"/>
              <w:right w:w="108" w:type="dxa"/>
            </w:tcMar>
          </w:tcPr>
          <w:p>
            <w:pPr>
              <w:widowControl/>
              <w:spacing w:before="120" w:line="240" w:lineRule="atLeast"/>
              <w:jc w:val="left"/>
              <w:rPr>
                <w:rFonts w:cs="Arial"/>
                <w:color w:val="000000"/>
                <w:kern w:val="0"/>
                <w:szCs w:val="21"/>
              </w:rPr>
            </w:pPr>
            <w:r>
              <w:rPr>
                <w:rFonts w:cs="Arial"/>
                <w:color w:val="000000"/>
                <w:kern w:val="0"/>
                <w:szCs w:val="21"/>
              </w:rPr>
              <w:t>The Infusion pump is intended for use in an electromagnetic environment in which radiated RF disturbances are controlled. The customer or the user of the Infusion pump can help prevent electromagnetic interference by maintaining a minimum distance between portable and mobile RF communications equipment (transmitters) and the Infusion pump as recommended below, according to the maximum output power of the communications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9" w:hRule="atLeast"/>
          <w:jc w:val="center"/>
        </w:trPr>
        <w:tc>
          <w:tcPr>
            <w:tcW w:w="3191" w:type="dxa"/>
            <w:vMerge w:val="restart"/>
            <w:tcMar>
              <w:top w:w="0" w:type="dxa"/>
              <w:left w:w="108" w:type="dxa"/>
              <w:bottom w:w="0" w:type="dxa"/>
              <w:right w:w="108" w:type="dxa"/>
            </w:tcMar>
          </w:tcPr>
          <w:p>
            <w:pPr>
              <w:widowControl/>
              <w:spacing w:before="120"/>
              <w:jc w:val="center"/>
              <w:rPr>
                <w:rFonts w:cs="Arial"/>
                <w:color w:val="000000"/>
                <w:kern w:val="0"/>
                <w:szCs w:val="21"/>
              </w:rPr>
            </w:pPr>
          </w:p>
          <w:p>
            <w:pPr>
              <w:widowControl/>
              <w:spacing w:before="120"/>
              <w:jc w:val="center"/>
              <w:rPr>
                <w:rFonts w:cs="Arial"/>
                <w:color w:val="000000"/>
                <w:kern w:val="0"/>
                <w:szCs w:val="21"/>
              </w:rPr>
            </w:pPr>
            <w:r>
              <w:rPr>
                <w:rFonts w:cs="Arial"/>
                <w:color w:val="000000"/>
                <w:kern w:val="0"/>
                <w:szCs w:val="21"/>
              </w:rPr>
              <w:t>Rated maximum output power of transmitter</w:t>
            </w:r>
          </w:p>
          <w:p>
            <w:pPr>
              <w:widowControl/>
              <w:spacing w:before="120"/>
              <w:jc w:val="center"/>
              <w:rPr>
                <w:rFonts w:cs="Arial"/>
                <w:color w:val="000000"/>
                <w:kern w:val="0"/>
                <w:szCs w:val="21"/>
              </w:rPr>
            </w:pPr>
            <w:r>
              <w:rPr>
                <w:rFonts w:cs="Arial"/>
                <w:color w:val="000000"/>
                <w:kern w:val="0"/>
                <w:szCs w:val="21"/>
              </w:rPr>
              <w:t>(W)</w:t>
            </w:r>
          </w:p>
        </w:tc>
        <w:tc>
          <w:tcPr>
            <w:tcW w:w="5229" w:type="dxa"/>
            <w:gridSpan w:val="3"/>
            <w:tcMar>
              <w:top w:w="0" w:type="dxa"/>
              <w:left w:w="108" w:type="dxa"/>
              <w:bottom w:w="0" w:type="dxa"/>
              <w:right w:w="108" w:type="dxa"/>
            </w:tcMar>
          </w:tcPr>
          <w:p>
            <w:pPr>
              <w:widowControl/>
              <w:spacing w:before="120"/>
              <w:rPr>
                <w:rFonts w:cs="Arial"/>
                <w:color w:val="000000"/>
                <w:kern w:val="0"/>
                <w:szCs w:val="21"/>
              </w:rPr>
            </w:pPr>
            <w:r>
              <w:rPr>
                <w:rFonts w:cs="Arial"/>
                <w:color w:val="000000"/>
                <w:kern w:val="0"/>
                <w:szCs w:val="21"/>
              </w:rPr>
              <w:t>Separation distance according to frequency of transmitter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37" w:hRule="atLeast"/>
          <w:jc w:val="center"/>
        </w:trPr>
        <w:tc>
          <w:tcPr>
            <w:tcW w:w="3191" w:type="dxa"/>
            <w:vMerge w:val="continue"/>
            <w:tcMar>
              <w:top w:w="0" w:type="dxa"/>
              <w:left w:w="108" w:type="dxa"/>
              <w:bottom w:w="0" w:type="dxa"/>
              <w:right w:w="108" w:type="dxa"/>
            </w:tcMar>
          </w:tcPr>
          <w:p>
            <w:pPr>
              <w:widowControl/>
              <w:spacing w:before="120"/>
              <w:jc w:val="center"/>
              <w:rPr>
                <w:rFonts w:cs="Arial"/>
                <w:color w:val="000000"/>
                <w:kern w:val="0"/>
                <w:szCs w:val="21"/>
              </w:rPr>
            </w:pPr>
          </w:p>
        </w:tc>
        <w:tc>
          <w:tcPr>
            <w:tcW w:w="1805" w:type="dxa"/>
            <w:tcMar>
              <w:top w:w="0" w:type="dxa"/>
              <w:left w:w="108" w:type="dxa"/>
              <w:bottom w:w="0" w:type="dxa"/>
              <w:right w:w="108" w:type="dxa"/>
            </w:tcMar>
          </w:tcPr>
          <w:p>
            <w:pPr>
              <w:widowControl/>
              <w:spacing w:before="120"/>
              <w:jc w:val="center"/>
              <w:rPr>
                <w:rFonts w:cs="Arial"/>
                <w:color w:val="000000"/>
                <w:kern w:val="0"/>
                <w:szCs w:val="21"/>
              </w:rPr>
            </w:pPr>
            <w:r>
              <w:rPr>
                <w:rFonts w:cs="Arial"/>
                <w:color w:val="000000"/>
                <w:kern w:val="0"/>
                <w:szCs w:val="21"/>
              </w:rPr>
              <w:t>150 KHz to 80 MHz</w:t>
            </w:r>
          </w:p>
          <w:p>
            <w:pPr>
              <w:widowControl/>
              <w:spacing w:before="120"/>
              <w:jc w:val="center"/>
              <w:rPr>
                <w:rFonts w:cs="Arial"/>
                <w:color w:val="000000"/>
                <w:kern w:val="0"/>
                <w:szCs w:val="21"/>
              </w:rPr>
            </w:pPr>
            <w:r>
              <w:rPr>
                <w:rFonts w:cs="Arial"/>
                <w:color w:val="000000"/>
                <w:kern w:val="0"/>
                <w:szCs w:val="21"/>
              </w:rPr>
              <w:t>d = 1.167</w:t>
            </w:r>
            <w:r>
              <w:rPr>
                <w:rFonts w:cs="Arial"/>
                <w:color w:val="000000"/>
                <w:kern w:val="0"/>
                <w:position w:val="-6"/>
                <w:szCs w:val="21"/>
              </w:rPr>
              <w:object>
                <v:shape id="_x0000_i1029" o:spt="75" type="#_x0000_t75" style="height:16.5pt;width:20.25pt;" o:ole="t" filled="f" o:preferrelative="t" stroked="f" coordsize="21600,21600">
                  <v:path/>
                  <v:fill on="f" focussize="0,0"/>
                  <v:stroke on="f" joinstyle="miter"/>
                  <v:imagedata r:id="rId65" o:title=""/>
                  <o:lock v:ext="edit" aspectratio="t"/>
                  <w10:wrap type="none"/>
                  <w10:anchorlock/>
                </v:shape>
                <o:OLEObject Type="Embed" ProgID="Equation.3" ShapeID="_x0000_i1029" DrawAspect="Content" ObjectID="_1468075729" r:id="rId69">
                  <o:LockedField>false</o:LockedField>
                </o:OLEObject>
              </w:object>
            </w:r>
          </w:p>
        </w:tc>
        <w:tc>
          <w:tcPr>
            <w:tcW w:w="1770" w:type="dxa"/>
            <w:tcMar>
              <w:top w:w="0" w:type="dxa"/>
              <w:left w:w="108" w:type="dxa"/>
              <w:bottom w:w="0" w:type="dxa"/>
              <w:right w:w="108" w:type="dxa"/>
            </w:tcMar>
          </w:tcPr>
          <w:p>
            <w:pPr>
              <w:widowControl/>
              <w:spacing w:before="120"/>
              <w:jc w:val="center"/>
              <w:rPr>
                <w:rFonts w:cs="Arial"/>
                <w:color w:val="000000"/>
                <w:kern w:val="0"/>
                <w:szCs w:val="21"/>
              </w:rPr>
            </w:pPr>
            <w:r>
              <w:rPr>
                <w:rFonts w:cs="Arial"/>
                <w:color w:val="000000"/>
                <w:kern w:val="0"/>
                <w:szCs w:val="21"/>
              </w:rPr>
              <w:t>80 MHz to 800 MHz</w:t>
            </w:r>
          </w:p>
          <w:p>
            <w:pPr>
              <w:widowControl/>
              <w:spacing w:before="120"/>
              <w:jc w:val="center"/>
              <w:rPr>
                <w:rFonts w:cs="Arial"/>
                <w:color w:val="000000"/>
                <w:kern w:val="0"/>
                <w:szCs w:val="21"/>
              </w:rPr>
            </w:pPr>
            <w:r>
              <w:rPr>
                <w:rFonts w:cs="Arial"/>
                <w:color w:val="000000"/>
                <w:kern w:val="0"/>
                <w:szCs w:val="21"/>
              </w:rPr>
              <w:t>d = 1.167</w:t>
            </w:r>
            <w:r>
              <w:rPr>
                <w:rFonts w:cs="Arial"/>
                <w:color w:val="000000"/>
                <w:kern w:val="0"/>
                <w:position w:val="-6"/>
                <w:szCs w:val="21"/>
              </w:rPr>
              <w:object>
                <v:shape id="_x0000_i1030" o:spt="75" type="#_x0000_t75" style="height:16.5pt;width:20.25pt;" o:ole="t" filled="f" o:preferrelative="t" stroked="f" coordsize="21600,21600">
                  <v:path/>
                  <v:fill on="f" focussize="0,0"/>
                  <v:stroke on="f" joinstyle="miter"/>
                  <v:imagedata r:id="rId65" o:title=""/>
                  <o:lock v:ext="edit" aspectratio="t"/>
                  <w10:wrap type="none"/>
                  <w10:anchorlock/>
                </v:shape>
                <o:OLEObject Type="Embed" ProgID="Equation.3" ShapeID="_x0000_i1030" DrawAspect="Content" ObjectID="_1468075730" r:id="rId70">
                  <o:LockedField>false</o:LockedField>
                </o:OLEObject>
              </w:object>
            </w:r>
          </w:p>
        </w:tc>
        <w:tc>
          <w:tcPr>
            <w:tcW w:w="1654" w:type="dxa"/>
            <w:tcMar>
              <w:top w:w="0" w:type="dxa"/>
              <w:left w:w="108" w:type="dxa"/>
              <w:bottom w:w="0" w:type="dxa"/>
              <w:right w:w="108" w:type="dxa"/>
            </w:tcMar>
          </w:tcPr>
          <w:p>
            <w:pPr>
              <w:widowControl/>
              <w:spacing w:before="120"/>
              <w:jc w:val="center"/>
              <w:rPr>
                <w:rFonts w:cs="Arial"/>
                <w:color w:val="000000"/>
                <w:kern w:val="0"/>
                <w:szCs w:val="21"/>
              </w:rPr>
            </w:pPr>
            <w:r>
              <w:rPr>
                <w:rFonts w:cs="Arial"/>
                <w:color w:val="000000"/>
                <w:kern w:val="0"/>
                <w:szCs w:val="21"/>
              </w:rPr>
              <w:t>800 MHz to 2.5 GHz</w:t>
            </w:r>
          </w:p>
          <w:p>
            <w:pPr>
              <w:widowControl/>
              <w:spacing w:before="120"/>
              <w:rPr>
                <w:rFonts w:cs="Arial"/>
                <w:color w:val="000000"/>
                <w:kern w:val="0"/>
                <w:szCs w:val="21"/>
              </w:rPr>
            </w:pPr>
            <w:r>
              <w:rPr>
                <w:rFonts w:cs="Arial"/>
                <w:color w:val="000000"/>
                <w:kern w:val="0"/>
                <w:szCs w:val="21"/>
              </w:rPr>
              <w:t>d = 2.333</w:t>
            </w:r>
            <w:r>
              <w:rPr>
                <w:rFonts w:cs="Arial"/>
                <w:color w:val="000000"/>
                <w:kern w:val="0"/>
                <w:position w:val="-6"/>
                <w:szCs w:val="21"/>
              </w:rPr>
              <w:object>
                <v:shape id="_x0000_i1031" o:spt="75" type="#_x0000_t75" style="height:16.5pt;width:20.25pt;" o:ole="t" filled="f" o:preferrelative="t" stroked="f" coordsize="21600,21600">
                  <v:path/>
                  <v:fill on="f" focussize="0,0"/>
                  <v:stroke on="f" joinstyle="miter"/>
                  <v:imagedata r:id="rId65" o:title=""/>
                  <o:lock v:ext="edit" aspectratio="t"/>
                  <w10:wrap type="none"/>
                  <w10:anchorlock/>
                </v:shape>
                <o:OLEObject Type="Embed" ProgID="Equation.3" ShapeID="_x0000_i1031" DrawAspect="Content" ObjectID="_1468075731" r:id="rId7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91" w:type="dxa"/>
            <w:tcMar>
              <w:top w:w="0" w:type="dxa"/>
              <w:left w:w="108" w:type="dxa"/>
              <w:bottom w:w="0" w:type="dxa"/>
              <w:right w:w="108" w:type="dxa"/>
            </w:tcMar>
          </w:tcPr>
          <w:p>
            <w:pPr>
              <w:widowControl/>
              <w:spacing w:before="120"/>
              <w:jc w:val="center"/>
              <w:rPr>
                <w:rFonts w:cs="Arial"/>
                <w:color w:val="000000"/>
                <w:kern w:val="0"/>
                <w:szCs w:val="21"/>
              </w:rPr>
            </w:pPr>
            <w:r>
              <w:rPr>
                <w:rFonts w:cs="Arial"/>
                <w:color w:val="000000"/>
                <w:kern w:val="0"/>
                <w:szCs w:val="21"/>
              </w:rPr>
              <w:t>0.01</w:t>
            </w:r>
          </w:p>
        </w:tc>
        <w:tc>
          <w:tcPr>
            <w:tcW w:w="1805" w:type="dxa"/>
            <w:tcMar>
              <w:top w:w="0" w:type="dxa"/>
              <w:left w:w="108" w:type="dxa"/>
              <w:bottom w:w="0" w:type="dxa"/>
              <w:right w:w="108" w:type="dxa"/>
            </w:tcMar>
          </w:tcPr>
          <w:p>
            <w:pPr>
              <w:widowControl/>
              <w:spacing w:before="120"/>
              <w:jc w:val="center"/>
              <w:rPr>
                <w:rFonts w:cs="Arial"/>
                <w:color w:val="000000"/>
                <w:kern w:val="0"/>
                <w:szCs w:val="21"/>
              </w:rPr>
            </w:pPr>
            <w:r>
              <w:rPr>
                <w:rFonts w:cs="Arial"/>
                <w:color w:val="000000"/>
                <w:kern w:val="0"/>
                <w:szCs w:val="21"/>
              </w:rPr>
              <w:t>0.117</w:t>
            </w:r>
          </w:p>
        </w:tc>
        <w:tc>
          <w:tcPr>
            <w:tcW w:w="1770" w:type="dxa"/>
            <w:tcMar>
              <w:top w:w="0" w:type="dxa"/>
              <w:left w:w="108" w:type="dxa"/>
              <w:bottom w:w="0" w:type="dxa"/>
              <w:right w:w="108" w:type="dxa"/>
            </w:tcMar>
          </w:tcPr>
          <w:p>
            <w:pPr>
              <w:widowControl/>
              <w:spacing w:before="120"/>
              <w:jc w:val="center"/>
              <w:rPr>
                <w:rFonts w:cs="Arial"/>
                <w:color w:val="000000"/>
                <w:kern w:val="0"/>
                <w:szCs w:val="21"/>
              </w:rPr>
            </w:pPr>
            <w:r>
              <w:rPr>
                <w:rFonts w:cs="Arial"/>
                <w:color w:val="000000"/>
                <w:kern w:val="0"/>
                <w:szCs w:val="21"/>
              </w:rPr>
              <w:t>0.117</w:t>
            </w:r>
          </w:p>
        </w:tc>
        <w:tc>
          <w:tcPr>
            <w:tcW w:w="1654" w:type="dxa"/>
            <w:tcMar>
              <w:top w:w="0" w:type="dxa"/>
              <w:left w:w="108" w:type="dxa"/>
              <w:bottom w:w="0" w:type="dxa"/>
              <w:right w:w="108" w:type="dxa"/>
            </w:tcMar>
          </w:tcPr>
          <w:p>
            <w:pPr>
              <w:widowControl/>
              <w:spacing w:before="120"/>
              <w:jc w:val="center"/>
              <w:rPr>
                <w:rFonts w:cs="Arial"/>
                <w:color w:val="000000"/>
                <w:kern w:val="0"/>
                <w:szCs w:val="21"/>
              </w:rPr>
            </w:pPr>
            <w:r>
              <w:rPr>
                <w:rFonts w:cs="Arial"/>
                <w:color w:val="000000"/>
                <w:kern w:val="0"/>
                <w:szCs w:val="21"/>
              </w:rPr>
              <w:t>0.233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91" w:type="dxa"/>
            <w:tcMar>
              <w:top w:w="0" w:type="dxa"/>
              <w:left w:w="108" w:type="dxa"/>
              <w:bottom w:w="0" w:type="dxa"/>
              <w:right w:w="108" w:type="dxa"/>
            </w:tcMar>
          </w:tcPr>
          <w:p>
            <w:pPr>
              <w:widowControl/>
              <w:spacing w:before="120"/>
              <w:jc w:val="center"/>
              <w:rPr>
                <w:rFonts w:cs="Arial"/>
                <w:color w:val="000000"/>
                <w:kern w:val="0"/>
                <w:szCs w:val="21"/>
              </w:rPr>
            </w:pPr>
            <w:r>
              <w:rPr>
                <w:rFonts w:cs="Arial"/>
                <w:color w:val="000000"/>
                <w:kern w:val="0"/>
                <w:szCs w:val="21"/>
              </w:rPr>
              <w:t>0.1</w:t>
            </w:r>
          </w:p>
        </w:tc>
        <w:tc>
          <w:tcPr>
            <w:tcW w:w="1805" w:type="dxa"/>
            <w:tcMar>
              <w:top w:w="0" w:type="dxa"/>
              <w:left w:w="108" w:type="dxa"/>
              <w:bottom w:w="0" w:type="dxa"/>
              <w:right w:w="108" w:type="dxa"/>
            </w:tcMar>
          </w:tcPr>
          <w:p>
            <w:pPr>
              <w:widowControl/>
              <w:spacing w:before="120"/>
              <w:jc w:val="center"/>
              <w:rPr>
                <w:rFonts w:cs="Arial"/>
                <w:color w:val="000000"/>
                <w:kern w:val="0"/>
                <w:szCs w:val="21"/>
              </w:rPr>
            </w:pPr>
            <w:r>
              <w:rPr>
                <w:rFonts w:cs="Arial"/>
                <w:color w:val="000000"/>
                <w:kern w:val="0"/>
                <w:szCs w:val="21"/>
              </w:rPr>
              <w:t>0.369</w:t>
            </w:r>
          </w:p>
        </w:tc>
        <w:tc>
          <w:tcPr>
            <w:tcW w:w="1770" w:type="dxa"/>
            <w:tcMar>
              <w:top w:w="0" w:type="dxa"/>
              <w:left w:w="108" w:type="dxa"/>
              <w:bottom w:w="0" w:type="dxa"/>
              <w:right w:w="108" w:type="dxa"/>
            </w:tcMar>
          </w:tcPr>
          <w:p>
            <w:pPr>
              <w:widowControl/>
              <w:spacing w:before="120"/>
              <w:jc w:val="center"/>
              <w:rPr>
                <w:rFonts w:cs="Arial"/>
                <w:color w:val="000000"/>
                <w:kern w:val="0"/>
                <w:szCs w:val="21"/>
              </w:rPr>
            </w:pPr>
            <w:r>
              <w:rPr>
                <w:rFonts w:cs="Arial"/>
                <w:color w:val="000000"/>
                <w:kern w:val="0"/>
                <w:szCs w:val="21"/>
              </w:rPr>
              <w:t>0.369</w:t>
            </w:r>
          </w:p>
        </w:tc>
        <w:tc>
          <w:tcPr>
            <w:tcW w:w="1654" w:type="dxa"/>
            <w:tcMar>
              <w:top w:w="0" w:type="dxa"/>
              <w:left w:w="108" w:type="dxa"/>
              <w:bottom w:w="0" w:type="dxa"/>
              <w:right w:w="108" w:type="dxa"/>
            </w:tcMar>
          </w:tcPr>
          <w:p>
            <w:pPr>
              <w:widowControl/>
              <w:spacing w:before="120"/>
              <w:jc w:val="center"/>
              <w:rPr>
                <w:rFonts w:cs="Arial"/>
                <w:color w:val="000000"/>
                <w:kern w:val="0"/>
                <w:szCs w:val="21"/>
              </w:rPr>
            </w:pPr>
            <w:r>
              <w:rPr>
                <w:rFonts w:cs="Arial"/>
                <w:color w:val="000000"/>
                <w:kern w:val="0"/>
                <w:szCs w:val="21"/>
              </w:rPr>
              <w:t>0.738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91" w:type="dxa"/>
            <w:tcMar>
              <w:top w:w="0" w:type="dxa"/>
              <w:left w:w="108" w:type="dxa"/>
              <w:bottom w:w="0" w:type="dxa"/>
              <w:right w:w="108" w:type="dxa"/>
            </w:tcMar>
          </w:tcPr>
          <w:p>
            <w:pPr>
              <w:widowControl/>
              <w:spacing w:before="120"/>
              <w:jc w:val="center"/>
              <w:rPr>
                <w:rFonts w:cs="Arial"/>
                <w:color w:val="000000"/>
                <w:kern w:val="0"/>
                <w:szCs w:val="21"/>
              </w:rPr>
            </w:pPr>
            <w:r>
              <w:rPr>
                <w:rFonts w:cs="Arial"/>
                <w:color w:val="000000"/>
                <w:kern w:val="0"/>
                <w:szCs w:val="21"/>
              </w:rPr>
              <w:t>1</w:t>
            </w:r>
          </w:p>
        </w:tc>
        <w:tc>
          <w:tcPr>
            <w:tcW w:w="1805" w:type="dxa"/>
            <w:tcMar>
              <w:top w:w="0" w:type="dxa"/>
              <w:left w:w="108" w:type="dxa"/>
              <w:bottom w:w="0" w:type="dxa"/>
              <w:right w:w="108" w:type="dxa"/>
            </w:tcMar>
          </w:tcPr>
          <w:p>
            <w:pPr>
              <w:widowControl/>
              <w:spacing w:before="120"/>
              <w:jc w:val="center"/>
              <w:rPr>
                <w:rFonts w:cs="Arial"/>
                <w:color w:val="000000"/>
                <w:kern w:val="0"/>
                <w:szCs w:val="21"/>
              </w:rPr>
            </w:pPr>
            <w:r>
              <w:rPr>
                <w:rFonts w:cs="Arial"/>
                <w:color w:val="000000"/>
                <w:kern w:val="0"/>
                <w:szCs w:val="21"/>
              </w:rPr>
              <w:t>1.167</w:t>
            </w:r>
          </w:p>
        </w:tc>
        <w:tc>
          <w:tcPr>
            <w:tcW w:w="1770" w:type="dxa"/>
            <w:tcMar>
              <w:top w:w="0" w:type="dxa"/>
              <w:left w:w="108" w:type="dxa"/>
              <w:bottom w:w="0" w:type="dxa"/>
              <w:right w:w="108" w:type="dxa"/>
            </w:tcMar>
          </w:tcPr>
          <w:p>
            <w:pPr>
              <w:widowControl/>
              <w:spacing w:before="120"/>
              <w:jc w:val="center"/>
              <w:rPr>
                <w:rFonts w:cs="Arial"/>
                <w:color w:val="000000"/>
                <w:kern w:val="0"/>
                <w:szCs w:val="21"/>
              </w:rPr>
            </w:pPr>
            <w:r>
              <w:rPr>
                <w:rFonts w:cs="Arial"/>
                <w:color w:val="000000"/>
                <w:kern w:val="0"/>
                <w:szCs w:val="21"/>
              </w:rPr>
              <w:t>1.167</w:t>
            </w:r>
          </w:p>
        </w:tc>
        <w:tc>
          <w:tcPr>
            <w:tcW w:w="1654" w:type="dxa"/>
            <w:tcMar>
              <w:top w:w="0" w:type="dxa"/>
              <w:left w:w="108" w:type="dxa"/>
              <w:bottom w:w="0" w:type="dxa"/>
              <w:right w:w="108" w:type="dxa"/>
            </w:tcMar>
          </w:tcPr>
          <w:p>
            <w:pPr>
              <w:widowControl/>
              <w:spacing w:before="120"/>
              <w:jc w:val="center"/>
              <w:rPr>
                <w:rFonts w:cs="Arial"/>
                <w:color w:val="000000"/>
                <w:kern w:val="0"/>
                <w:szCs w:val="21"/>
              </w:rPr>
            </w:pPr>
            <w:r>
              <w:rPr>
                <w:rFonts w:cs="Arial"/>
                <w:color w:val="000000"/>
                <w:kern w:val="0"/>
                <w:szCs w:val="21"/>
              </w:rPr>
              <w:t>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91" w:type="dxa"/>
            <w:tcMar>
              <w:top w:w="0" w:type="dxa"/>
              <w:left w:w="108" w:type="dxa"/>
              <w:bottom w:w="0" w:type="dxa"/>
              <w:right w:w="108" w:type="dxa"/>
            </w:tcMar>
          </w:tcPr>
          <w:p>
            <w:pPr>
              <w:widowControl/>
              <w:spacing w:before="120"/>
              <w:jc w:val="center"/>
              <w:rPr>
                <w:rFonts w:cs="Arial"/>
                <w:color w:val="000000"/>
                <w:kern w:val="0"/>
                <w:szCs w:val="21"/>
              </w:rPr>
            </w:pPr>
            <w:r>
              <w:rPr>
                <w:rFonts w:cs="Arial"/>
                <w:color w:val="000000"/>
                <w:kern w:val="0"/>
                <w:szCs w:val="21"/>
              </w:rPr>
              <w:t>10</w:t>
            </w:r>
          </w:p>
        </w:tc>
        <w:tc>
          <w:tcPr>
            <w:tcW w:w="1805" w:type="dxa"/>
            <w:tcMar>
              <w:top w:w="0" w:type="dxa"/>
              <w:left w:w="108" w:type="dxa"/>
              <w:bottom w:w="0" w:type="dxa"/>
              <w:right w:w="108" w:type="dxa"/>
            </w:tcMar>
          </w:tcPr>
          <w:p>
            <w:pPr>
              <w:widowControl/>
              <w:spacing w:before="120"/>
              <w:jc w:val="center"/>
              <w:rPr>
                <w:rFonts w:cs="Arial"/>
                <w:color w:val="000000"/>
                <w:kern w:val="0"/>
                <w:szCs w:val="21"/>
              </w:rPr>
            </w:pPr>
            <w:r>
              <w:rPr>
                <w:rFonts w:cs="Arial"/>
                <w:color w:val="000000"/>
                <w:kern w:val="0"/>
                <w:szCs w:val="21"/>
              </w:rPr>
              <w:t>3.689</w:t>
            </w:r>
          </w:p>
        </w:tc>
        <w:tc>
          <w:tcPr>
            <w:tcW w:w="1770" w:type="dxa"/>
            <w:tcMar>
              <w:top w:w="0" w:type="dxa"/>
              <w:left w:w="108" w:type="dxa"/>
              <w:bottom w:w="0" w:type="dxa"/>
              <w:right w:w="108" w:type="dxa"/>
            </w:tcMar>
          </w:tcPr>
          <w:p>
            <w:pPr>
              <w:widowControl/>
              <w:spacing w:before="120"/>
              <w:jc w:val="center"/>
              <w:rPr>
                <w:rFonts w:cs="Arial"/>
                <w:color w:val="000000"/>
                <w:kern w:val="0"/>
                <w:szCs w:val="21"/>
              </w:rPr>
            </w:pPr>
            <w:r>
              <w:rPr>
                <w:rFonts w:cs="Arial"/>
                <w:color w:val="000000"/>
                <w:kern w:val="0"/>
                <w:szCs w:val="21"/>
              </w:rPr>
              <w:t>3.689</w:t>
            </w:r>
          </w:p>
        </w:tc>
        <w:tc>
          <w:tcPr>
            <w:tcW w:w="1654" w:type="dxa"/>
            <w:tcMar>
              <w:top w:w="0" w:type="dxa"/>
              <w:left w:w="108" w:type="dxa"/>
              <w:bottom w:w="0" w:type="dxa"/>
              <w:right w:w="108" w:type="dxa"/>
            </w:tcMar>
          </w:tcPr>
          <w:p>
            <w:pPr>
              <w:widowControl/>
              <w:spacing w:before="120"/>
              <w:jc w:val="center"/>
              <w:rPr>
                <w:rFonts w:cs="Arial"/>
                <w:color w:val="000000"/>
                <w:kern w:val="0"/>
                <w:szCs w:val="21"/>
              </w:rPr>
            </w:pPr>
            <w:r>
              <w:rPr>
                <w:rFonts w:cs="Arial"/>
                <w:color w:val="000000"/>
                <w:kern w:val="0"/>
                <w:szCs w:val="21"/>
              </w:rPr>
              <w:t>7.379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91" w:type="dxa"/>
            <w:tcMar>
              <w:top w:w="0" w:type="dxa"/>
              <w:left w:w="108" w:type="dxa"/>
              <w:bottom w:w="0" w:type="dxa"/>
              <w:right w:w="108" w:type="dxa"/>
            </w:tcMar>
          </w:tcPr>
          <w:p>
            <w:pPr>
              <w:widowControl/>
              <w:spacing w:before="120"/>
              <w:jc w:val="center"/>
              <w:rPr>
                <w:rFonts w:cs="Arial"/>
                <w:color w:val="000000"/>
                <w:kern w:val="0"/>
                <w:szCs w:val="21"/>
              </w:rPr>
            </w:pPr>
            <w:r>
              <w:rPr>
                <w:rFonts w:cs="Arial"/>
                <w:color w:val="000000"/>
                <w:kern w:val="0"/>
                <w:szCs w:val="21"/>
              </w:rPr>
              <w:t>100</w:t>
            </w:r>
          </w:p>
        </w:tc>
        <w:tc>
          <w:tcPr>
            <w:tcW w:w="1805" w:type="dxa"/>
            <w:tcMar>
              <w:top w:w="0" w:type="dxa"/>
              <w:left w:w="108" w:type="dxa"/>
              <w:bottom w:w="0" w:type="dxa"/>
              <w:right w:w="108" w:type="dxa"/>
            </w:tcMar>
          </w:tcPr>
          <w:p>
            <w:pPr>
              <w:widowControl/>
              <w:spacing w:before="120"/>
              <w:jc w:val="center"/>
              <w:rPr>
                <w:rFonts w:cs="Arial"/>
                <w:color w:val="000000"/>
                <w:kern w:val="0"/>
                <w:szCs w:val="21"/>
              </w:rPr>
            </w:pPr>
            <w:r>
              <w:rPr>
                <w:rFonts w:cs="Arial"/>
                <w:color w:val="000000"/>
                <w:kern w:val="0"/>
                <w:szCs w:val="21"/>
              </w:rPr>
              <w:t>11.667</w:t>
            </w:r>
          </w:p>
        </w:tc>
        <w:tc>
          <w:tcPr>
            <w:tcW w:w="1770" w:type="dxa"/>
            <w:tcMar>
              <w:top w:w="0" w:type="dxa"/>
              <w:left w:w="108" w:type="dxa"/>
              <w:bottom w:w="0" w:type="dxa"/>
              <w:right w:w="108" w:type="dxa"/>
            </w:tcMar>
          </w:tcPr>
          <w:p>
            <w:pPr>
              <w:widowControl/>
              <w:spacing w:before="120"/>
              <w:jc w:val="center"/>
              <w:rPr>
                <w:rFonts w:cs="Arial"/>
                <w:color w:val="000000"/>
                <w:kern w:val="0"/>
                <w:szCs w:val="21"/>
              </w:rPr>
            </w:pPr>
            <w:r>
              <w:rPr>
                <w:rFonts w:cs="Arial"/>
                <w:color w:val="000000"/>
                <w:kern w:val="0"/>
                <w:szCs w:val="21"/>
              </w:rPr>
              <w:t>11.667</w:t>
            </w:r>
          </w:p>
        </w:tc>
        <w:tc>
          <w:tcPr>
            <w:tcW w:w="1654" w:type="dxa"/>
            <w:tcMar>
              <w:top w:w="0" w:type="dxa"/>
              <w:left w:w="108" w:type="dxa"/>
              <w:bottom w:w="0" w:type="dxa"/>
              <w:right w:w="108" w:type="dxa"/>
            </w:tcMar>
          </w:tcPr>
          <w:p>
            <w:pPr>
              <w:widowControl/>
              <w:spacing w:before="120"/>
              <w:jc w:val="center"/>
              <w:rPr>
                <w:rFonts w:cs="Arial"/>
                <w:color w:val="000000"/>
                <w:kern w:val="0"/>
                <w:szCs w:val="21"/>
              </w:rPr>
            </w:pPr>
            <w:r>
              <w:rPr>
                <w:rFonts w:cs="Arial"/>
                <w:color w:val="000000"/>
                <w:kern w:val="0"/>
                <w:szCs w:val="21"/>
              </w:rPr>
              <w:t>23.333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20" w:type="dxa"/>
            <w:gridSpan w:val="4"/>
            <w:tcMar>
              <w:top w:w="0" w:type="dxa"/>
              <w:left w:w="108" w:type="dxa"/>
              <w:bottom w:w="0" w:type="dxa"/>
              <w:right w:w="108" w:type="dxa"/>
            </w:tcMar>
          </w:tcPr>
          <w:p>
            <w:pPr>
              <w:widowControl/>
              <w:spacing w:before="120" w:line="240" w:lineRule="atLeast"/>
              <w:jc w:val="left"/>
              <w:rPr>
                <w:rFonts w:cs="Arial"/>
                <w:color w:val="000000"/>
                <w:kern w:val="0"/>
                <w:szCs w:val="21"/>
              </w:rPr>
            </w:pPr>
            <w:r>
              <w:rPr>
                <w:rFonts w:cs="Arial"/>
                <w:color w:val="000000"/>
                <w:kern w:val="0"/>
                <w:szCs w:val="21"/>
              </w:rPr>
              <w:t>For transmitters rated at a maximum output power not listed above, the recommended separation distance d in meters (m) can be estimated using the equation applicable to the frequency of the transmitter, where P is the maximum output power rating of the transmitter in watts (W) according to the transmitter manufacturer.</w:t>
            </w:r>
          </w:p>
          <w:p>
            <w:pPr>
              <w:widowControl/>
              <w:spacing w:before="120" w:line="240" w:lineRule="atLeast"/>
              <w:ind w:left="840" w:hanging="840" w:hangingChars="400"/>
              <w:jc w:val="left"/>
              <w:rPr>
                <w:rFonts w:cs="Arial"/>
                <w:color w:val="000000"/>
                <w:kern w:val="0"/>
                <w:szCs w:val="21"/>
              </w:rPr>
            </w:pPr>
            <w:r>
              <w:rPr>
                <w:rFonts w:cs="Arial"/>
                <w:color w:val="000000"/>
                <w:kern w:val="0"/>
                <w:szCs w:val="21"/>
              </w:rPr>
              <w:t>NOTE 1    At 80 MHz and 800 MHz, the separation distance for the higher frequency range applies.</w:t>
            </w:r>
          </w:p>
          <w:p>
            <w:pPr>
              <w:widowControl/>
              <w:spacing w:before="120" w:line="240" w:lineRule="atLeast"/>
              <w:ind w:left="840" w:hanging="840" w:hangingChars="400"/>
              <w:jc w:val="left"/>
              <w:rPr>
                <w:rFonts w:cs="Arial"/>
                <w:color w:val="000000"/>
                <w:kern w:val="0"/>
                <w:szCs w:val="21"/>
              </w:rPr>
            </w:pPr>
            <w:r>
              <w:rPr>
                <w:rFonts w:cs="Arial"/>
                <w:color w:val="000000"/>
                <w:kern w:val="0"/>
                <w:szCs w:val="21"/>
              </w:rPr>
              <w:t>NOTE 2    These guidelines may not apply in all situations. Electromagnetic propagation is affected by absorption and reflection from structures, objects and people.</w:t>
            </w:r>
          </w:p>
        </w:tc>
      </w:tr>
    </w:tbl>
    <w:p>
      <w:pPr>
        <w:sectPr>
          <w:pgSz w:w="11906" w:h="16838"/>
          <w:pgMar w:top="1440" w:right="1800" w:bottom="1440" w:left="1800" w:header="851" w:footer="992" w:gutter="0"/>
          <w:cols w:space="720" w:num="1"/>
          <w:docGrid w:type="lines" w:linePitch="312" w:charSpace="0"/>
        </w:sectPr>
      </w:pPr>
    </w:p>
    <w:p>
      <w:pPr>
        <w:pStyle w:val="2"/>
        <w:numPr>
          <w:ilvl w:val="0"/>
          <w:numId w:val="0"/>
        </w:numPr>
        <w:ind w:left="567" w:hanging="567"/>
      </w:pPr>
      <w:bookmarkStart w:id="636" w:name="_Toc44617812"/>
      <w:bookmarkStart w:id="637" w:name="_Toc79069193"/>
      <w:bookmarkStart w:id="638" w:name="_Toc7959309"/>
      <w:bookmarkStart w:id="639" w:name="_Toc33807489"/>
      <w:r>
        <w:t xml:space="preserve">Appendix </w:t>
      </w:r>
      <w:r>
        <w:rPr>
          <w:rFonts w:hint="eastAsia"/>
        </w:rPr>
        <w:t>E Factory Default Data Set</w:t>
      </w:r>
      <w:bookmarkEnd w:id="636"/>
      <w:bookmarkEnd w:id="637"/>
      <w:bookmarkEnd w:id="638"/>
      <w:bookmarkEnd w:id="639"/>
    </w:p>
    <w:p/>
    <w:tbl>
      <w:tblPr>
        <w:tblStyle w:val="29"/>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2337"/>
        <w:gridCol w:w="1950"/>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Borders>
              <w:top w:val="single" w:color="auto" w:sz="4" w:space="0"/>
              <w:left w:val="single" w:color="auto" w:sz="4" w:space="0"/>
              <w:bottom w:val="single" w:color="auto" w:sz="4" w:space="0"/>
              <w:right w:val="single" w:color="auto" w:sz="4" w:space="0"/>
            </w:tcBorders>
            <w:shd w:val="clear" w:color="auto" w:fill="D9D9D9"/>
            <w:vAlign w:val="center"/>
          </w:tcPr>
          <w:p>
            <w:r>
              <w:t xml:space="preserve">Parameters </w:t>
            </w:r>
          </w:p>
        </w:tc>
        <w:tc>
          <w:tcPr>
            <w:tcW w:w="2337" w:type="dxa"/>
            <w:tcBorders>
              <w:top w:val="single" w:color="auto" w:sz="4" w:space="0"/>
              <w:left w:val="single" w:color="auto" w:sz="4" w:space="0"/>
              <w:bottom w:val="single" w:color="auto" w:sz="4" w:space="0"/>
              <w:right w:val="single" w:color="auto" w:sz="4" w:space="0"/>
            </w:tcBorders>
            <w:shd w:val="clear" w:color="auto" w:fill="D9D9D9"/>
            <w:vAlign w:val="center"/>
          </w:tcPr>
          <w:p>
            <w:r>
              <w:t xml:space="preserve">Default Setting </w:t>
            </w:r>
          </w:p>
        </w:tc>
        <w:tc>
          <w:tcPr>
            <w:tcW w:w="1950" w:type="dxa"/>
            <w:tcBorders>
              <w:top w:val="single" w:color="auto" w:sz="4" w:space="0"/>
              <w:left w:val="single" w:color="auto" w:sz="4" w:space="0"/>
              <w:bottom w:val="single" w:color="auto" w:sz="4" w:space="0"/>
              <w:right w:val="single" w:color="auto" w:sz="4" w:space="0"/>
            </w:tcBorders>
            <w:shd w:val="clear" w:color="auto" w:fill="D9D9D9"/>
            <w:vAlign w:val="center"/>
          </w:tcPr>
          <w:p>
            <w:r>
              <w:t xml:space="preserve">Parameters </w:t>
            </w:r>
          </w:p>
        </w:tc>
        <w:tc>
          <w:tcPr>
            <w:tcW w:w="2278" w:type="dxa"/>
            <w:tcBorders>
              <w:top w:val="single" w:color="auto" w:sz="4" w:space="0"/>
              <w:left w:val="single" w:color="auto" w:sz="4" w:space="0"/>
              <w:bottom w:val="single" w:color="auto" w:sz="4" w:space="0"/>
              <w:right w:val="single" w:color="auto" w:sz="4" w:space="0"/>
            </w:tcBorders>
            <w:shd w:val="clear" w:color="auto" w:fill="D9D9D9"/>
            <w:vAlign w:val="center"/>
          </w:tcPr>
          <w:p>
            <w:r>
              <w:t xml:space="preserve">Default Setting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Borders>
              <w:top w:val="single" w:color="auto" w:sz="4" w:space="0"/>
              <w:left w:val="single" w:color="auto" w:sz="4" w:space="0"/>
              <w:bottom w:val="single" w:color="auto" w:sz="4" w:space="0"/>
              <w:right w:val="single" w:color="auto" w:sz="4" w:space="0"/>
            </w:tcBorders>
            <w:vAlign w:val="center"/>
          </w:tcPr>
          <w:p>
            <w:r>
              <w:t>KVO</w:t>
            </w:r>
            <w:r>
              <w:rPr>
                <w:rFonts w:hint="eastAsia"/>
              </w:rPr>
              <w:t xml:space="preserve"> rate</w:t>
            </w:r>
          </w:p>
        </w:tc>
        <w:tc>
          <w:tcPr>
            <w:tcW w:w="2337" w:type="dxa"/>
            <w:tcBorders>
              <w:top w:val="single" w:color="auto" w:sz="4" w:space="0"/>
              <w:left w:val="single" w:color="auto" w:sz="4" w:space="0"/>
              <w:bottom w:val="single" w:color="auto" w:sz="4" w:space="0"/>
              <w:right w:val="single" w:color="auto" w:sz="4" w:space="0"/>
            </w:tcBorders>
            <w:vAlign w:val="center"/>
          </w:tcPr>
          <w:p>
            <w:r>
              <w:t>1ml/h</w:t>
            </w:r>
          </w:p>
        </w:tc>
        <w:tc>
          <w:tcPr>
            <w:tcW w:w="1950" w:type="dxa"/>
            <w:tcBorders>
              <w:top w:val="single" w:color="auto" w:sz="4" w:space="0"/>
              <w:left w:val="single" w:color="auto" w:sz="4" w:space="0"/>
              <w:bottom w:val="single" w:color="auto" w:sz="4" w:space="0"/>
              <w:right w:val="single" w:color="auto" w:sz="4" w:space="0"/>
            </w:tcBorders>
            <w:vAlign w:val="center"/>
          </w:tcPr>
          <w:p>
            <w:r>
              <w:rPr>
                <w:rFonts w:hint="eastAsia"/>
              </w:rPr>
              <w:t xml:space="preserve">Commonly used infusion set </w:t>
            </w:r>
            <w:r>
              <w:t>brand</w:t>
            </w:r>
          </w:p>
        </w:tc>
        <w:tc>
          <w:tcPr>
            <w:tcW w:w="2278" w:type="dxa"/>
            <w:tcBorders>
              <w:top w:val="single" w:color="auto" w:sz="4" w:space="0"/>
              <w:left w:val="single" w:color="auto" w:sz="4" w:space="0"/>
              <w:bottom w:val="single" w:color="auto" w:sz="4" w:space="0"/>
              <w:right w:val="single" w:color="auto" w:sz="4" w:space="0"/>
            </w:tcBorders>
            <w:vAlign w:val="center"/>
          </w:tcPr>
          <w:p>
            <w:r>
              <w:rPr>
                <w:rFonts w:hint="eastAsia"/>
              </w:rPr>
              <w:t>Boon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Borders>
              <w:top w:val="single" w:color="auto" w:sz="4" w:space="0"/>
              <w:left w:val="single" w:color="auto" w:sz="4" w:space="0"/>
              <w:bottom w:val="single" w:color="auto" w:sz="4" w:space="0"/>
              <w:right w:val="single" w:color="auto" w:sz="4" w:space="0"/>
            </w:tcBorders>
            <w:vAlign w:val="center"/>
          </w:tcPr>
          <w:p>
            <w:r>
              <w:t xml:space="preserve">Occlusion </w:t>
            </w:r>
            <w:r>
              <w:rPr>
                <w:rFonts w:hint="eastAsia"/>
              </w:rPr>
              <w:t>pressure</w:t>
            </w:r>
          </w:p>
        </w:tc>
        <w:tc>
          <w:tcPr>
            <w:tcW w:w="2337" w:type="dxa"/>
            <w:tcBorders>
              <w:top w:val="single" w:color="auto" w:sz="4" w:space="0"/>
              <w:left w:val="single" w:color="auto" w:sz="4" w:space="0"/>
              <w:bottom w:val="single" w:color="auto" w:sz="4" w:space="0"/>
              <w:right w:val="single" w:color="auto" w:sz="4" w:space="0"/>
            </w:tcBorders>
            <w:vAlign w:val="center"/>
          </w:tcPr>
          <w:p>
            <w:r>
              <w:t>450mmHg</w:t>
            </w:r>
          </w:p>
        </w:tc>
        <w:tc>
          <w:tcPr>
            <w:tcW w:w="1950" w:type="dxa"/>
            <w:tcBorders>
              <w:top w:val="single" w:color="auto" w:sz="4" w:space="0"/>
              <w:left w:val="single" w:color="auto" w:sz="4" w:space="0"/>
              <w:bottom w:val="single" w:color="auto" w:sz="4" w:space="0"/>
              <w:right w:val="single" w:color="auto" w:sz="4" w:space="0"/>
            </w:tcBorders>
            <w:vAlign w:val="center"/>
          </w:tcPr>
          <w:p>
            <w:r>
              <w:t xml:space="preserve">Sound </w:t>
            </w:r>
          </w:p>
        </w:tc>
        <w:tc>
          <w:tcPr>
            <w:tcW w:w="2278" w:type="dxa"/>
            <w:tcBorders>
              <w:top w:val="single" w:color="auto" w:sz="4" w:space="0"/>
              <w:left w:val="single" w:color="auto" w:sz="4" w:space="0"/>
              <w:bottom w:val="single" w:color="auto" w:sz="4" w:space="0"/>
              <w:right w:val="single" w:color="auto" w:sz="4" w:space="0"/>
            </w:tcBorders>
            <w:vAlign w:val="center"/>
          </w:tcPr>
          <w:p>
            <w:r>
              <w:t xml:space="preserve">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Borders>
              <w:top w:val="single" w:color="auto" w:sz="4" w:space="0"/>
              <w:left w:val="single" w:color="auto" w:sz="4" w:space="0"/>
              <w:bottom w:val="single" w:color="auto" w:sz="4" w:space="0"/>
              <w:right w:val="single" w:color="auto" w:sz="4" w:space="0"/>
            </w:tcBorders>
            <w:vAlign w:val="center"/>
          </w:tcPr>
          <w:p>
            <w:r>
              <w:rPr>
                <w:rFonts w:hint="eastAsia"/>
              </w:rPr>
              <w:t>Bubble size</w:t>
            </w:r>
          </w:p>
        </w:tc>
        <w:tc>
          <w:tcPr>
            <w:tcW w:w="2337" w:type="dxa"/>
            <w:tcBorders>
              <w:top w:val="single" w:color="auto" w:sz="4" w:space="0"/>
              <w:left w:val="single" w:color="auto" w:sz="4" w:space="0"/>
              <w:bottom w:val="single" w:color="auto" w:sz="4" w:space="0"/>
              <w:right w:val="single" w:color="auto" w:sz="4" w:space="0"/>
            </w:tcBorders>
            <w:vAlign w:val="center"/>
          </w:tcPr>
          <w:p>
            <w:r>
              <w:t xml:space="preserve">1 levels (50ul) </w:t>
            </w:r>
          </w:p>
        </w:tc>
        <w:tc>
          <w:tcPr>
            <w:tcW w:w="1950" w:type="dxa"/>
            <w:tcBorders>
              <w:top w:val="single" w:color="auto" w:sz="4" w:space="0"/>
              <w:left w:val="single" w:color="auto" w:sz="4" w:space="0"/>
              <w:bottom w:val="single" w:color="auto" w:sz="4" w:space="0"/>
              <w:right w:val="single" w:color="auto" w:sz="4" w:space="0"/>
            </w:tcBorders>
            <w:vAlign w:val="center"/>
          </w:tcPr>
          <w:p>
            <w:r>
              <w:rPr>
                <w:rFonts w:hint="eastAsia"/>
              </w:rPr>
              <w:t>Screen lock</w:t>
            </w:r>
          </w:p>
        </w:tc>
        <w:tc>
          <w:tcPr>
            <w:tcW w:w="2278" w:type="dxa"/>
            <w:tcBorders>
              <w:top w:val="single" w:color="auto" w:sz="4" w:space="0"/>
              <w:left w:val="single" w:color="auto" w:sz="4" w:space="0"/>
              <w:bottom w:val="single" w:color="auto" w:sz="4" w:space="0"/>
              <w:right w:val="single" w:color="auto" w:sz="4" w:space="0"/>
            </w:tcBorders>
            <w:vAlign w:val="center"/>
          </w:tcPr>
          <w:p>
            <w:r>
              <w:t xml:space="preserve">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Borders>
              <w:top w:val="single" w:color="auto" w:sz="4" w:space="0"/>
              <w:left w:val="single" w:color="auto" w:sz="4" w:space="0"/>
              <w:bottom w:val="single" w:color="auto" w:sz="4" w:space="0"/>
              <w:right w:val="single" w:color="auto" w:sz="4" w:space="0"/>
            </w:tcBorders>
            <w:vAlign w:val="center"/>
          </w:tcPr>
          <w:p>
            <w:r>
              <w:rPr>
                <w:rFonts w:hint="eastAsia"/>
              </w:rPr>
              <w:t>Finish pre-alarm</w:t>
            </w:r>
          </w:p>
        </w:tc>
        <w:tc>
          <w:tcPr>
            <w:tcW w:w="2337" w:type="dxa"/>
            <w:tcBorders>
              <w:top w:val="single" w:color="auto" w:sz="4" w:space="0"/>
              <w:left w:val="single" w:color="auto" w:sz="4" w:space="0"/>
              <w:bottom w:val="single" w:color="auto" w:sz="4" w:space="0"/>
              <w:right w:val="single" w:color="auto" w:sz="4" w:space="0"/>
            </w:tcBorders>
            <w:vAlign w:val="center"/>
          </w:tcPr>
          <w:p>
            <w:r>
              <w:t>2min</w:t>
            </w:r>
          </w:p>
        </w:tc>
        <w:tc>
          <w:tcPr>
            <w:tcW w:w="1950" w:type="dxa"/>
            <w:tcBorders>
              <w:top w:val="single" w:color="auto" w:sz="4" w:space="0"/>
              <w:left w:val="single" w:color="auto" w:sz="4" w:space="0"/>
              <w:bottom w:val="single" w:color="auto" w:sz="4" w:space="0"/>
              <w:right w:val="single" w:color="auto" w:sz="4" w:space="0"/>
            </w:tcBorders>
            <w:vAlign w:val="center"/>
          </w:tcPr>
          <w:p>
            <w:r>
              <w:rPr>
                <w:rFonts w:hint="eastAsia"/>
              </w:rPr>
              <w:t>Brightness</w:t>
            </w:r>
          </w:p>
        </w:tc>
        <w:tc>
          <w:tcPr>
            <w:tcW w:w="2278" w:type="dxa"/>
            <w:tcBorders>
              <w:top w:val="single" w:color="auto" w:sz="4" w:space="0"/>
              <w:left w:val="single" w:color="auto" w:sz="4" w:space="0"/>
              <w:bottom w:val="single" w:color="auto" w:sz="4" w:space="0"/>
              <w:right w:val="single" w:color="auto" w:sz="4" w:space="0"/>
            </w:tcBorders>
            <w:vAlign w:val="center"/>
          </w:tcPr>
          <w:p>
            <w:r>
              <w:t xml:space="preserve">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Borders>
              <w:top w:val="single" w:color="auto" w:sz="4" w:space="0"/>
              <w:left w:val="single" w:color="auto" w:sz="4" w:space="0"/>
              <w:bottom w:val="single" w:color="auto" w:sz="4" w:space="0"/>
              <w:right w:val="single" w:color="auto" w:sz="4" w:space="0"/>
            </w:tcBorders>
            <w:vAlign w:val="center"/>
          </w:tcPr>
          <w:p>
            <w:r>
              <w:rPr>
                <w:rFonts w:hint="eastAsia"/>
              </w:rPr>
              <w:t>Reminder alarm</w:t>
            </w:r>
          </w:p>
        </w:tc>
        <w:tc>
          <w:tcPr>
            <w:tcW w:w="2337" w:type="dxa"/>
            <w:tcBorders>
              <w:top w:val="single" w:color="auto" w:sz="4" w:space="0"/>
              <w:left w:val="single" w:color="auto" w:sz="4" w:space="0"/>
              <w:bottom w:val="single" w:color="auto" w:sz="4" w:space="0"/>
              <w:right w:val="single" w:color="auto" w:sz="4" w:space="0"/>
            </w:tcBorders>
            <w:vAlign w:val="center"/>
          </w:tcPr>
          <w:p>
            <w:r>
              <w:t>2min</w:t>
            </w:r>
          </w:p>
        </w:tc>
        <w:tc>
          <w:tcPr>
            <w:tcW w:w="1950" w:type="dxa"/>
            <w:tcBorders>
              <w:top w:val="single" w:color="auto" w:sz="4" w:space="0"/>
              <w:left w:val="single" w:color="auto" w:sz="4" w:space="0"/>
              <w:bottom w:val="single" w:color="auto" w:sz="4" w:space="0"/>
              <w:right w:val="single" w:color="auto" w:sz="4" w:space="0"/>
            </w:tcBorders>
            <w:vAlign w:val="center"/>
          </w:tcPr>
          <w:p>
            <w:r>
              <w:t>Night mode</w:t>
            </w:r>
          </w:p>
        </w:tc>
        <w:tc>
          <w:tcPr>
            <w:tcW w:w="2278" w:type="dxa"/>
            <w:tcBorders>
              <w:top w:val="single" w:color="auto" w:sz="4" w:space="0"/>
              <w:left w:val="single" w:color="auto" w:sz="4" w:space="0"/>
              <w:bottom w:val="single" w:color="auto" w:sz="4" w:space="0"/>
              <w:right w:val="single" w:color="auto" w:sz="4" w:space="0"/>
            </w:tcBorders>
            <w:vAlign w:val="center"/>
          </w:tcPr>
          <w:p>
            <w:r>
              <w:t xml:space="preserve">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Borders>
              <w:top w:val="single" w:color="auto" w:sz="4" w:space="0"/>
              <w:left w:val="single" w:color="auto" w:sz="4" w:space="0"/>
              <w:bottom w:val="single" w:color="auto" w:sz="4" w:space="0"/>
              <w:right w:val="single" w:color="auto" w:sz="4" w:space="0"/>
            </w:tcBorders>
            <w:vAlign w:val="center"/>
          </w:tcPr>
          <w:p>
            <w:r>
              <w:t xml:space="preserve">Pressure unit  </w:t>
            </w:r>
          </w:p>
        </w:tc>
        <w:tc>
          <w:tcPr>
            <w:tcW w:w="2337" w:type="dxa"/>
            <w:tcBorders>
              <w:top w:val="single" w:color="auto" w:sz="4" w:space="0"/>
              <w:left w:val="single" w:color="auto" w:sz="4" w:space="0"/>
              <w:bottom w:val="single" w:color="auto" w:sz="4" w:space="0"/>
              <w:right w:val="single" w:color="auto" w:sz="4" w:space="0"/>
            </w:tcBorders>
            <w:vAlign w:val="center"/>
          </w:tcPr>
          <w:p>
            <w:r>
              <w:t>mmHg</w:t>
            </w:r>
          </w:p>
        </w:tc>
        <w:tc>
          <w:tcPr>
            <w:tcW w:w="1950" w:type="dxa"/>
            <w:tcBorders>
              <w:top w:val="single" w:color="auto" w:sz="4" w:space="0"/>
              <w:left w:val="single" w:color="auto" w:sz="4" w:space="0"/>
              <w:bottom w:val="single" w:color="auto" w:sz="4" w:space="0"/>
              <w:right w:val="single" w:color="auto" w:sz="4" w:space="0"/>
            </w:tcBorders>
            <w:vAlign w:val="center"/>
          </w:tcPr>
          <w:p>
            <w:r>
              <w:rPr>
                <w:rFonts w:hint="eastAsia"/>
              </w:rPr>
              <w:t>N</w:t>
            </w:r>
            <w:r>
              <w:t xml:space="preserve">urse </w:t>
            </w:r>
            <w:r>
              <w:rPr>
                <w:rFonts w:hint="eastAsia"/>
              </w:rPr>
              <w:t>call</w:t>
            </w:r>
          </w:p>
        </w:tc>
        <w:tc>
          <w:tcPr>
            <w:tcW w:w="2278" w:type="dxa"/>
            <w:tcBorders>
              <w:top w:val="single" w:color="auto" w:sz="4" w:space="0"/>
              <w:left w:val="single" w:color="auto" w:sz="4" w:space="0"/>
              <w:bottom w:val="single" w:color="auto" w:sz="4" w:space="0"/>
              <w:right w:val="single" w:color="auto" w:sz="4" w:space="0"/>
            </w:tcBorders>
          </w:tcPr>
          <w:p>
            <w:r>
              <w:t xml:space="preserve">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Borders>
              <w:top w:val="single" w:color="auto" w:sz="4" w:space="0"/>
              <w:left w:val="single" w:color="auto" w:sz="4" w:space="0"/>
              <w:bottom w:val="single" w:color="auto" w:sz="4" w:space="0"/>
              <w:right w:val="single" w:color="auto" w:sz="4" w:space="0"/>
            </w:tcBorders>
            <w:vAlign w:val="center"/>
          </w:tcPr>
          <w:p>
            <w:r>
              <w:t xml:space="preserve">Micro mode </w:t>
            </w:r>
          </w:p>
        </w:tc>
        <w:tc>
          <w:tcPr>
            <w:tcW w:w="2337" w:type="dxa"/>
            <w:tcBorders>
              <w:top w:val="single" w:color="auto" w:sz="4" w:space="0"/>
              <w:left w:val="single" w:color="auto" w:sz="4" w:space="0"/>
              <w:bottom w:val="single" w:color="auto" w:sz="4" w:space="0"/>
              <w:right w:val="single" w:color="auto" w:sz="4" w:space="0"/>
            </w:tcBorders>
          </w:tcPr>
          <w:p>
            <w:r>
              <w:t xml:space="preserve">OFF </w:t>
            </w:r>
          </w:p>
        </w:tc>
        <w:tc>
          <w:tcPr>
            <w:tcW w:w="1950" w:type="dxa"/>
            <w:tcBorders>
              <w:top w:val="single" w:color="auto" w:sz="4" w:space="0"/>
              <w:left w:val="single" w:color="auto" w:sz="4" w:space="0"/>
              <w:bottom w:val="single" w:color="auto" w:sz="4" w:space="0"/>
              <w:right w:val="single" w:color="auto" w:sz="4" w:space="0"/>
            </w:tcBorders>
            <w:vAlign w:val="center"/>
          </w:tcPr>
          <w:p>
            <w:r>
              <w:t xml:space="preserve">Drug library </w:t>
            </w:r>
          </w:p>
        </w:tc>
        <w:tc>
          <w:tcPr>
            <w:tcW w:w="2278" w:type="dxa"/>
            <w:tcBorders>
              <w:top w:val="single" w:color="auto" w:sz="4" w:space="0"/>
              <w:left w:val="single" w:color="auto" w:sz="4" w:space="0"/>
              <w:bottom w:val="single" w:color="auto" w:sz="4" w:space="0"/>
              <w:right w:val="single" w:color="auto" w:sz="4" w:space="0"/>
            </w:tcBorders>
          </w:tcPr>
          <w:p>
            <w:r>
              <w:t xml:space="preserve">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Borders>
              <w:top w:val="single" w:color="auto" w:sz="4" w:space="0"/>
              <w:left w:val="single" w:color="auto" w:sz="4" w:space="0"/>
              <w:bottom w:val="single" w:color="auto" w:sz="4" w:space="0"/>
              <w:right w:val="single" w:color="auto" w:sz="4" w:space="0"/>
            </w:tcBorders>
            <w:vAlign w:val="center"/>
          </w:tcPr>
          <w:p>
            <w:r>
              <w:t xml:space="preserve">Drop sensor </w:t>
            </w:r>
          </w:p>
        </w:tc>
        <w:tc>
          <w:tcPr>
            <w:tcW w:w="2337" w:type="dxa"/>
            <w:tcBorders>
              <w:top w:val="single" w:color="auto" w:sz="4" w:space="0"/>
              <w:left w:val="single" w:color="auto" w:sz="4" w:space="0"/>
              <w:bottom w:val="single" w:color="auto" w:sz="4" w:space="0"/>
              <w:right w:val="single" w:color="auto" w:sz="4" w:space="0"/>
            </w:tcBorders>
          </w:tcPr>
          <w:p>
            <w:r>
              <w:t xml:space="preserve">OFF </w:t>
            </w:r>
          </w:p>
        </w:tc>
        <w:tc>
          <w:tcPr>
            <w:tcW w:w="1950" w:type="dxa"/>
            <w:tcBorders>
              <w:top w:val="single" w:color="auto" w:sz="4" w:space="0"/>
              <w:left w:val="single" w:color="auto" w:sz="4" w:space="0"/>
              <w:bottom w:val="single" w:color="auto" w:sz="4" w:space="0"/>
              <w:right w:val="single" w:color="auto" w:sz="4" w:space="0"/>
            </w:tcBorders>
            <w:vAlign w:val="center"/>
          </w:tcPr>
          <w:p>
            <w:r>
              <w:t xml:space="preserve">Relay mode </w:t>
            </w:r>
          </w:p>
        </w:tc>
        <w:tc>
          <w:tcPr>
            <w:tcW w:w="2278" w:type="dxa"/>
            <w:tcBorders>
              <w:top w:val="single" w:color="auto" w:sz="4" w:space="0"/>
              <w:left w:val="single" w:color="auto" w:sz="4" w:space="0"/>
              <w:bottom w:val="single" w:color="auto" w:sz="4" w:space="0"/>
              <w:right w:val="single" w:color="auto" w:sz="4" w:space="0"/>
            </w:tcBorders>
          </w:tcPr>
          <w:p>
            <w:r>
              <w:t xml:space="preserve">OFF </w:t>
            </w:r>
          </w:p>
        </w:tc>
      </w:tr>
    </w:tbl>
    <w:p>
      <w:r>
        <w:br w:type="page"/>
      </w:r>
    </w:p>
    <w:p/>
    <w:p/>
    <w:p/>
    <w:p/>
    <w:p/>
    <w:p/>
    <w:p/>
    <w:p/>
    <w:p/>
    <w:p/>
    <w:p/>
    <w:p/>
    <w:p/>
    <w:p/>
    <w:p/>
    <w:p/>
    <w:p/>
    <w:p/>
    <w:p/>
    <w:p/>
    <w:p/>
    <w:p/>
    <w:p/>
    <w:p/>
    <w:p/>
    <w:p/>
    <w:p/>
    <w:p/>
    <w:p/>
    <w:p/>
    <w:p/>
    <w:p/>
    <w:p/>
    <w:p/>
    <w:p/>
    <w:p/>
    <w:p/>
    <w:p/>
    <w:p/>
    <w:p>
      <w:pPr>
        <w:jc w:val="right"/>
      </w:pPr>
      <w:r>
        <w:drawing>
          <wp:inline distT="0" distB="0" distL="114300" distR="114300">
            <wp:extent cx="725170" cy="725170"/>
            <wp:effectExtent l="0" t="0" r="17780" b="17780"/>
            <wp:docPr id="49" name="44B7C0F4-79DB-4F8B-9303-0E098D69D8BE-1" desc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44B7C0F4-79DB-4F8B-9303-0E098D69D8BE-1" descr="et"/>
                    <pic:cNvPicPr>
                      <a:picLocks noChangeAspect="1"/>
                    </pic:cNvPicPr>
                  </pic:nvPicPr>
                  <pic:blipFill>
                    <a:blip r:embed="rId72"/>
                    <a:stretch>
                      <a:fillRect/>
                    </a:stretch>
                  </pic:blipFill>
                  <pic:spPr>
                    <a:xfrm>
                      <a:off x="0" y="0"/>
                      <a:ext cx="725170" cy="725170"/>
                    </a:xfrm>
                    <a:prstGeom prst="rect">
                      <a:avLst/>
                    </a:prstGeom>
                  </pic:spPr>
                </pic:pic>
              </a:graphicData>
            </a:graphic>
          </wp:inline>
        </w:drawing>
      </w:r>
    </w:p>
    <w:p>
      <w:pPr>
        <w:jc w:val="right"/>
        <w:rPr>
          <w:rFonts w:hint="default" w:eastAsia="宋体"/>
          <w:lang w:val="en-US" w:eastAsia="zh-CN"/>
        </w:rPr>
      </w:pPr>
      <w:r>
        <w:rPr>
          <w:rFonts w:hint="eastAsia"/>
          <w:lang w:val="en-US" w:eastAsia="zh-CN"/>
        </w:rPr>
        <w:t>34-000009-00</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Verdana,Arial">
    <w:altName w:val="Times New Roman"/>
    <w:panose1 w:val="00000000000000000000"/>
    <w:charset w:val="00"/>
    <w:family w:val="roman"/>
    <w:pitch w:val="default"/>
    <w:sig w:usb0="00000000" w:usb1="00000000" w:usb2="00000000" w:usb3="00000000" w:csb0="00000001" w:csb1="00000000"/>
  </w:font>
  <w:font w:name="Lucida Console">
    <w:panose1 w:val="020B0609040504020204"/>
    <w:charset w:val="00"/>
    <w:family w:val="modern"/>
    <w:pitch w:val="default"/>
    <w:sig w:usb0="8000028F" w:usb1="00001800" w:usb2="00000000" w:usb3="00000000" w:csb0="0000001F" w:csb1="D7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AdobeSongStd-Light">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4140" w:firstLineChars="2300"/>
    </w:pPr>
    <w:r>
      <w:fldChar w:fldCharType="begin"/>
    </w:r>
    <w:r>
      <w:instrText xml:space="preserve"> PAGE   \* MERGEFORMAT </w:instrText>
    </w:r>
    <w:r>
      <w:fldChar w:fldCharType="separate"/>
    </w:r>
    <w:r>
      <w:rPr>
        <w:lang w:val="zh-CN"/>
      </w:rPr>
      <w:t>56</w:t>
    </w:r>
    <w:r>
      <w:fldChar w:fldCharType="end"/>
    </w:r>
  </w:p>
  <w:p>
    <w:pPr>
      <w:pStyle w:val="2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9474E"/>
    <w:multiLevelType w:val="singleLevel"/>
    <w:tmpl w:val="8659474E"/>
    <w:lvl w:ilvl="0" w:tentative="0">
      <w:start w:val="1"/>
      <w:numFmt w:val="bullet"/>
      <w:lvlText w:val=""/>
      <w:lvlJc w:val="left"/>
      <w:pPr>
        <w:ind w:left="420" w:hanging="420"/>
      </w:pPr>
      <w:rPr>
        <w:rFonts w:hint="default" w:ascii="Wingdings" w:hAnsi="Wingdings"/>
      </w:rPr>
    </w:lvl>
  </w:abstractNum>
  <w:abstractNum w:abstractNumId="1">
    <w:nsid w:val="E54CD0AD"/>
    <w:multiLevelType w:val="singleLevel"/>
    <w:tmpl w:val="E54CD0AD"/>
    <w:lvl w:ilvl="0" w:tentative="0">
      <w:start w:val="1"/>
      <w:numFmt w:val="bullet"/>
      <w:lvlText w:val=""/>
      <w:lvlJc w:val="left"/>
      <w:pPr>
        <w:ind w:left="420" w:hanging="420"/>
      </w:pPr>
      <w:rPr>
        <w:rFonts w:hint="default" w:ascii="Wingdings" w:hAnsi="Wingdings"/>
      </w:rPr>
    </w:lvl>
  </w:abstractNum>
  <w:abstractNum w:abstractNumId="2">
    <w:nsid w:val="007E1BC4"/>
    <w:multiLevelType w:val="multilevel"/>
    <w:tmpl w:val="007E1BC4"/>
    <w:lvl w:ilvl="0" w:tentative="0">
      <w:start w:val="1"/>
      <w:numFmt w:val="decimal"/>
      <w:suff w:val="nothing"/>
      <w:lvlText w:val="第%1章 "/>
      <w:lvlJc w:val="left"/>
      <w:pPr>
        <w:ind w:left="0" w:firstLine="0"/>
      </w:pPr>
      <w:rPr>
        <w:rFonts w:ascii="Times New Roman" w:hAnsi="Times New Roman" w:cs="Times New Roman"/>
        <w:i w:val="0"/>
        <w:iCs w:val="0"/>
        <w:caps w:val="0"/>
        <w:smallCaps w:val="0"/>
        <w:strike w:val="0"/>
        <w:dstrike w:val="0"/>
        <w:vanish w:val="0"/>
        <w:color w:val="000000"/>
        <w:spacing w:val="0"/>
        <w:kern w:val="0"/>
        <w:position w:val="0"/>
        <w:u w:val="none"/>
        <w:vertAlign w:val="baseline"/>
      </w:rPr>
    </w:lvl>
    <w:lvl w:ilvl="1" w:tentative="0">
      <w:start w:val="1"/>
      <w:numFmt w:val="decimal"/>
      <w:lvlText w:val="%1.%2"/>
      <w:lvlJc w:val="left"/>
      <w:pPr>
        <w:tabs>
          <w:tab w:val="left" w:pos="720"/>
        </w:tabs>
        <w:ind w:left="0" w:firstLine="0"/>
      </w:pPr>
      <w:rPr>
        <w:rFonts w:hint="eastAsia"/>
      </w:rPr>
    </w:lvl>
    <w:lvl w:ilvl="2" w:tentative="0">
      <w:start w:val="1"/>
      <w:numFmt w:val="decimal"/>
      <w:lvlText w:val="%1.%2.%3"/>
      <w:lvlJc w:val="left"/>
      <w:pPr>
        <w:tabs>
          <w:tab w:val="left" w:pos="1288"/>
        </w:tabs>
        <w:ind w:left="568" w:firstLine="0"/>
      </w:pPr>
      <w:rPr>
        <w:rFonts w:hint="eastAsia"/>
      </w:rPr>
    </w:lvl>
    <w:lvl w:ilvl="3" w:tentative="0">
      <w:start w:val="1"/>
      <w:numFmt w:val="decimal"/>
      <w:pStyle w:val="7"/>
      <w:lvlText w:val="%1.%2.%3.%4"/>
      <w:lvlJc w:val="left"/>
      <w:pPr>
        <w:tabs>
          <w:tab w:val="left" w:pos="1080"/>
        </w:tabs>
        <w:ind w:left="0" w:firstLine="0"/>
      </w:pPr>
      <w:rPr>
        <w:rFonts w:hint="eastAsia"/>
      </w:rPr>
    </w:lvl>
    <w:lvl w:ilvl="4" w:tentative="0">
      <w:start w:val="1"/>
      <w:numFmt w:val="decimal"/>
      <w:pStyle w:val="8"/>
      <w:lvlText w:val="%1.%2.%3.%4.%5"/>
      <w:lvlJc w:val="left"/>
      <w:pPr>
        <w:tabs>
          <w:tab w:val="left" w:pos="1440"/>
        </w:tabs>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3">
    <w:nsid w:val="02BC0F61"/>
    <w:multiLevelType w:val="multilevel"/>
    <w:tmpl w:val="02BC0F61"/>
    <w:lvl w:ilvl="0" w:tentative="0">
      <w:start w:val="1"/>
      <w:numFmt w:val="decimal"/>
      <w:lvlText w:val="(%1)"/>
      <w:lvlJc w:val="left"/>
      <w:pPr>
        <w:ind w:left="480" w:hanging="360"/>
      </w:pPr>
      <w:rPr>
        <w:rFonts w:hint="default"/>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4">
    <w:nsid w:val="19145BC0"/>
    <w:multiLevelType w:val="multilevel"/>
    <w:tmpl w:val="19145BC0"/>
    <w:lvl w:ilvl="0" w:tentative="0">
      <w:start w:val="1"/>
      <w:numFmt w:val="upperLetter"/>
      <w:pStyle w:val="80"/>
      <w:suff w:val="nothing"/>
      <w:lvlText w:val="附录%1 "/>
      <w:lvlJc w:val="left"/>
      <w:pPr>
        <w:ind w:left="0" w:firstLine="0"/>
      </w:pPr>
    </w:lvl>
    <w:lvl w:ilvl="1" w:tentative="0">
      <w:start w:val="1"/>
      <w:numFmt w:val="decimal"/>
      <w:pStyle w:val="79"/>
      <w:lvlText w:val="%1.%2"/>
      <w:lvlJc w:val="left"/>
      <w:pPr>
        <w:tabs>
          <w:tab w:val="left" w:pos="720"/>
        </w:tabs>
        <w:ind w:left="0" w:firstLine="0"/>
      </w:pPr>
    </w:lvl>
    <w:lvl w:ilvl="2" w:tentative="0">
      <w:start w:val="1"/>
      <w:numFmt w:val="decimal"/>
      <w:pStyle w:val="81"/>
      <w:lvlText w:val="%1.%2.%3"/>
      <w:lvlJc w:val="left"/>
      <w:pPr>
        <w:tabs>
          <w:tab w:val="left" w:pos="720"/>
        </w:tabs>
        <w:ind w:left="0" w:firstLine="0"/>
      </w:pPr>
    </w:lvl>
    <w:lvl w:ilvl="3" w:tentative="0">
      <w:start w:val="1"/>
      <w:numFmt w:val="decimal"/>
      <w:pStyle w:val="77"/>
      <w:lvlText w:val="%1.%2.%3.%4"/>
      <w:lvlJc w:val="left"/>
      <w:pPr>
        <w:tabs>
          <w:tab w:val="left" w:pos="1080"/>
        </w:tabs>
        <w:ind w:left="0" w:firstLine="0"/>
      </w:pPr>
    </w:lvl>
    <w:lvl w:ilvl="4" w:tentative="0">
      <w:start w:val="1"/>
      <w:numFmt w:val="none"/>
      <w:lvlText w:val=""/>
      <w:lvlJc w:val="left"/>
      <w:pPr>
        <w:tabs>
          <w:tab w:val="left" w:pos="360"/>
        </w:tabs>
        <w:ind w:left="0" w:firstLine="0"/>
      </w:pPr>
    </w:lvl>
    <w:lvl w:ilvl="5" w:tentative="0">
      <w:start w:val="1"/>
      <w:numFmt w:val="none"/>
      <w:lvlText w:val=""/>
      <w:lvlJc w:val="left"/>
      <w:pPr>
        <w:tabs>
          <w:tab w:val="left" w:pos="360"/>
        </w:tabs>
        <w:ind w:left="0" w:firstLine="0"/>
      </w:pPr>
    </w:lvl>
    <w:lvl w:ilvl="6" w:tentative="0">
      <w:start w:val="1"/>
      <w:numFmt w:val="none"/>
      <w:lvlText w:val=""/>
      <w:lvlJc w:val="left"/>
      <w:pPr>
        <w:tabs>
          <w:tab w:val="left" w:pos="360"/>
        </w:tabs>
        <w:ind w:left="0" w:firstLine="0"/>
      </w:pPr>
    </w:lvl>
    <w:lvl w:ilvl="7" w:tentative="0">
      <w:start w:val="1"/>
      <w:numFmt w:val="none"/>
      <w:lvlText w:val=""/>
      <w:lvlJc w:val="left"/>
      <w:pPr>
        <w:tabs>
          <w:tab w:val="left" w:pos="360"/>
        </w:tabs>
        <w:ind w:left="0" w:firstLine="0"/>
      </w:pPr>
    </w:lvl>
    <w:lvl w:ilvl="8" w:tentative="0">
      <w:start w:val="1"/>
      <w:numFmt w:val="none"/>
      <w:lvlText w:val=""/>
      <w:lvlJc w:val="left"/>
      <w:pPr>
        <w:tabs>
          <w:tab w:val="left" w:pos="360"/>
        </w:tabs>
        <w:ind w:left="0" w:firstLine="0"/>
      </w:pPr>
    </w:lvl>
  </w:abstractNum>
  <w:abstractNum w:abstractNumId="5">
    <w:nsid w:val="21A627B3"/>
    <w:multiLevelType w:val="multilevel"/>
    <w:tmpl w:val="21A627B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4713B75"/>
    <w:multiLevelType w:val="multilevel"/>
    <w:tmpl w:val="24713B75"/>
    <w:lvl w:ilvl="0" w:tentative="0">
      <w:start w:val="1"/>
      <w:numFmt w:val="decimal"/>
      <w:lvlText w:val="(%1)"/>
      <w:lvlJc w:val="left"/>
      <w:pPr>
        <w:ind w:left="480" w:hanging="360"/>
      </w:pPr>
      <w:rPr>
        <w:rFonts w:hint="default"/>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7">
    <w:nsid w:val="25B54B11"/>
    <w:multiLevelType w:val="multilevel"/>
    <w:tmpl w:val="25B54B1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9333797"/>
    <w:multiLevelType w:val="multilevel"/>
    <w:tmpl w:val="29333797"/>
    <w:lvl w:ilvl="0" w:tentative="0">
      <w:start w:val="0"/>
      <w:numFmt w:val="bullet"/>
      <w:lvlText w:val="●"/>
      <w:lvlJc w:val="left"/>
      <w:pPr>
        <w:ind w:left="360" w:hanging="360"/>
      </w:pPr>
      <w:rPr>
        <w:rFonts w:hint="eastAsia" w:ascii="宋体" w:hAnsi="宋体" w:eastAsia="宋体" w:cs="Times New Roman"/>
        <w:sz w:val="15"/>
        <w:szCs w:val="15"/>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9611E66"/>
    <w:multiLevelType w:val="multilevel"/>
    <w:tmpl w:val="29611E66"/>
    <w:lvl w:ilvl="0" w:tentative="0">
      <w:start w:val="1"/>
      <w:numFmt w:val="decimal"/>
      <w:pStyle w:val="3"/>
      <w:lvlText w:val="                   Chapter%1    "/>
      <w:lvlJc w:val="center"/>
      <w:pPr>
        <w:ind w:left="987" w:hanging="420"/>
      </w:pPr>
      <w:rPr>
        <w:rFonts w:hint="eastAsia"/>
        <w:lang w:val="en-US"/>
      </w:rPr>
    </w:lvl>
    <w:lvl w:ilvl="1" w:tentative="0">
      <w:start w:val="1"/>
      <w:numFmt w:val="decimal"/>
      <w:pStyle w:val="2"/>
      <w:isLgl/>
      <w:lvlText w:val="%1.%2"/>
      <w:lvlJc w:val="left"/>
      <w:pPr>
        <w:ind w:left="992" w:hanging="567"/>
      </w:pPr>
      <w:rPr>
        <w:rFonts w:hint="eastAsia"/>
      </w:rPr>
    </w:lvl>
    <w:lvl w:ilvl="2" w:tentative="0">
      <w:start w:val="1"/>
      <w:numFmt w:val="decimal"/>
      <w:pStyle w:val="5"/>
      <w:isLgl/>
      <w:lvlText w:val="%1.%2.%3"/>
      <w:lvlJc w:val="left"/>
      <w:pPr>
        <w:ind w:left="3970" w:hanging="567"/>
      </w:pPr>
      <w:rPr>
        <w:rFonts w:hint="eastAsia"/>
      </w:rPr>
    </w:lvl>
    <w:lvl w:ilvl="3" w:tentative="0">
      <w:start w:val="1"/>
      <w:numFmt w:val="decimal"/>
      <w:pStyle w:val="6"/>
      <w:isLgl/>
      <w:lvlText w:val="%1.%2.%3.%4"/>
      <w:lvlJc w:val="left"/>
      <w:pPr>
        <w:ind w:left="1984" w:hanging="708"/>
      </w:pPr>
      <w:rPr>
        <w:rFonts w:hint="eastAsia"/>
        <w:b/>
      </w:rPr>
    </w:lvl>
    <w:lvl w:ilvl="4" w:tentative="0">
      <w:start w:val="1"/>
      <w:numFmt w:val="decimal"/>
      <w:isLg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2F336239"/>
    <w:multiLevelType w:val="multilevel"/>
    <w:tmpl w:val="2F33623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0BE1D9E"/>
    <w:multiLevelType w:val="multilevel"/>
    <w:tmpl w:val="30BE1D9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35832592"/>
    <w:multiLevelType w:val="multilevel"/>
    <w:tmpl w:val="3583259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35CB6090"/>
    <w:multiLevelType w:val="multilevel"/>
    <w:tmpl w:val="35CB609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8D90D96"/>
    <w:multiLevelType w:val="multilevel"/>
    <w:tmpl w:val="38D90D9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44D02709"/>
    <w:multiLevelType w:val="multilevel"/>
    <w:tmpl w:val="44D02709"/>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4C757788"/>
    <w:multiLevelType w:val="multilevel"/>
    <w:tmpl w:val="4C757788"/>
    <w:lvl w:ilvl="0" w:tentative="0">
      <w:start w:val="1"/>
      <w:numFmt w:val="decimal"/>
      <w:lvlText w:val="(%1)"/>
      <w:lvlJc w:val="left"/>
      <w:pPr>
        <w:ind w:left="502" w:hanging="360"/>
      </w:pPr>
      <w:rPr>
        <w:rFonts w:hint="default"/>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17">
    <w:nsid w:val="5295F059"/>
    <w:multiLevelType w:val="singleLevel"/>
    <w:tmpl w:val="5295F059"/>
    <w:lvl w:ilvl="0" w:tentative="0">
      <w:start w:val="1"/>
      <w:numFmt w:val="decimal"/>
      <w:suff w:val="space"/>
      <w:lvlText w:val="%1)"/>
      <w:lvlJc w:val="left"/>
    </w:lvl>
  </w:abstractNum>
  <w:abstractNum w:abstractNumId="18">
    <w:nsid w:val="52E7286E"/>
    <w:multiLevelType w:val="multilevel"/>
    <w:tmpl w:val="52E728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53BE6FC0"/>
    <w:multiLevelType w:val="multilevel"/>
    <w:tmpl w:val="53BE6FC0"/>
    <w:lvl w:ilvl="0" w:tentative="0">
      <w:start w:val="1"/>
      <w:numFmt w:val="decimal"/>
      <w:pStyle w:val="68"/>
      <w:lvlText w:val="%1. "/>
      <w:lvlJc w:val="left"/>
      <w:pPr>
        <w:tabs>
          <w:tab w:val="left" w:pos="839"/>
        </w:tabs>
        <w:ind w:left="839" w:hanging="419"/>
      </w:pPr>
    </w:lvl>
    <w:lvl w:ilvl="1" w:tentative="0">
      <w:start w:val="1"/>
      <w:numFmt w:val="upperLetter"/>
      <w:pStyle w:val="69"/>
      <w:lvlText w:val="%2. "/>
      <w:lvlJc w:val="left"/>
      <w:pPr>
        <w:tabs>
          <w:tab w:val="left" w:pos="1049"/>
        </w:tabs>
        <w:ind w:left="1049" w:hanging="420"/>
      </w:pPr>
    </w:lvl>
    <w:lvl w:ilvl="2" w:tentative="0">
      <w:start w:val="1"/>
      <w:numFmt w:val="lowerLetter"/>
      <w:pStyle w:val="67"/>
      <w:lvlText w:val="%3. "/>
      <w:lvlJc w:val="left"/>
      <w:pPr>
        <w:tabs>
          <w:tab w:val="left" w:pos="1259"/>
        </w:tabs>
        <w:ind w:left="1259" w:hanging="420"/>
      </w:pPr>
    </w:lvl>
    <w:lvl w:ilvl="3" w:tentative="0">
      <w:start w:val="1"/>
      <w:numFmt w:val="lowerLetter"/>
      <w:pStyle w:val="66"/>
      <w:lvlText w:val="%4) "/>
      <w:lvlJc w:val="left"/>
      <w:pPr>
        <w:tabs>
          <w:tab w:val="left" w:pos="1469"/>
        </w:tabs>
        <w:ind w:left="1469" w:hanging="420"/>
      </w:pPr>
    </w:lvl>
    <w:lvl w:ilvl="4" w:tentative="0">
      <w:start w:val="1"/>
      <w:numFmt w:val="none"/>
      <w:suff w:val="nothing"/>
      <w:lvlText w:val=""/>
      <w:lvlJc w:val="left"/>
      <w:pPr>
        <w:ind w:left="1259" w:firstLine="0"/>
      </w:pPr>
    </w:lvl>
    <w:lvl w:ilvl="5" w:tentative="0">
      <w:start w:val="1"/>
      <w:numFmt w:val="none"/>
      <w:suff w:val="nothing"/>
      <w:lvlText w:val=""/>
      <w:lvlJc w:val="left"/>
      <w:pPr>
        <w:ind w:left="1259" w:firstLine="0"/>
      </w:pPr>
    </w:lvl>
    <w:lvl w:ilvl="6" w:tentative="0">
      <w:start w:val="1"/>
      <w:numFmt w:val="none"/>
      <w:suff w:val="nothing"/>
      <w:lvlText w:val=""/>
      <w:lvlJc w:val="left"/>
      <w:pPr>
        <w:ind w:left="1259" w:firstLine="0"/>
      </w:pPr>
    </w:lvl>
    <w:lvl w:ilvl="7" w:tentative="0">
      <w:start w:val="1"/>
      <w:numFmt w:val="none"/>
      <w:suff w:val="nothing"/>
      <w:lvlText w:val=""/>
      <w:lvlJc w:val="left"/>
      <w:pPr>
        <w:ind w:left="1259" w:firstLine="0"/>
      </w:pPr>
    </w:lvl>
    <w:lvl w:ilvl="8" w:tentative="0">
      <w:start w:val="1"/>
      <w:numFmt w:val="none"/>
      <w:suff w:val="nothing"/>
      <w:lvlText w:val=""/>
      <w:lvlJc w:val="left"/>
      <w:pPr>
        <w:ind w:left="1259" w:firstLine="0"/>
      </w:pPr>
    </w:lvl>
  </w:abstractNum>
  <w:abstractNum w:abstractNumId="20">
    <w:nsid w:val="541C0929"/>
    <w:multiLevelType w:val="multilevel"/>
    <w:tmpl w:val="541C092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8C30C33"/>
    <w:multiLevelType w:val="multilevel"/>
    <w:tmpl w:val="58C30C3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4D2176D"/>
    <w:multiLevelType w:val="multilevel"/>
    <w:tmpl w:val="64D2176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6A550B3D"/>
    <w:multiLevelType w:val="multilevel"/>
    <w:tmpl w:val="6A550B3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6E841ABF"/>
    <w:multiLevelType w:val="multilevel"/>
    <w:tmpl w:val="6E841AB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71017903"/>
    <w:multiLevelType w:val="multilevel"/>
    <w:tmpl w:val="7101790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10B005C"/>
    <w:multiLevelType w:val="multilevel"/>
    <w:tmpl w:val="710B005C"/>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2493038"/>
    <w:multiLevelType w:val="multilevel"/>
    <w:tmpl w:val="72493038"/>
    <w:lvl w:ilvl="0" w:tentative="0">
      <w:start w:val="1"/>
      <w:numFmt w:val="decimalEnclosedParen"/>
      <w:lvlText w:val="%1"/>
      <w:lvlJc w:val="left"/>
      <w:pPr>
        <w:ind w:left="360" w:hanging="360"/>
      </w:pPr>
      <w:rPr>
        <w:rFonts w:hint="default" w:ascii="宋体"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3E156D3"/>
    <w:multiLevelType w:val="multilevel"/>
    <w:tmpl w:val="73E156D3"/>
    <w:lvl w:ilvl="0" w:tentative="0">
      <w:start w:val="0"/>
      <w:numFmt w:val="bullet"/>
      <w:lvlText w:val="-"/>
      <w:lvlJc w:val="left"/>
      <w:pPr>
        <w:ind w:left="465" w:hanging="360"/>
      </w:pPr>
      <w:rPr>
        <w:rFonts w:hint="default" w:ascii="Times New Roman" w:hAnsi="Times New Roman" w:eastAsia="宋体" w:cs="Times New Roman"/>
      </w:rPr>
    </w:lvl>
    <w:lvl w:ilvl="1" w:tentative="0">
      <w:start w:val="1"/>
      <w:numFmt w:val="bullet"/>
      <w:lvlText w:val=""/>
      <w:lvlJc w:val="left"/>
      <w:pPr>
        <w:ind w:left="945" w:hanging="420"/>
      </w:pPr>
      <w:rPr>
        <w:rFonts w:hint="default" w:ascii="Wingdings" w:hAnsi="Wingdings"/>
      </w:rPr>
    </w:lvl>
    <w:lvl w:ilvl="2" w:tentative="0">
      <w:start w:val="1"/>
      <w:numFmt w:val="bullet"/>
      <w:lvlText w:val=""/>
      <w:lvlJc w:val="left"/>
      <w:pPr>
        <w:ind w:left="1365" w:hanging="420"/>
      </w:pPr>
      <w:rPr>
        <w:rFonts w:hint="default" w:ascii="Wingdings" w:hAnsi="Wingdings"/>
      </w:rPr>
    </w:lvl>
    <w:lvl w:ilvl="3" w:tentative="0">
      <w:start w:val="1"/>
      <w:numFmt w:val="bullet"/>
      <w:lvlText w:val=""/>
      <w:lvlJc w:val="left"/>
      <w:pPr>
        <w:ind w:left="1785" w:hanging="420"/>
      </w:pPr>
      <w:rPr>
        <w:rFonts w:hint="default" w:ascii="Wingdings" w:hAnsi="Wingdings"/>
      </w:rPr>
    </w:lvl>
    <w:lvl w:ilvl="4" w:tentative="0">
      <w:start w:val="1"/>
      <w:numFmt w:val="bullet"/>
      <w:lvlText w:val=""/>
      <w:lvlJc w:val="left"/>
      <w:pPr>
        <w:ind w:left="2205" w:hanging="420"/>
      </w:pPr>
      <w:rPr>
        <w:rFonts w:hint="default" w:ascii="Wingdings" w:hAnsi="Wingdings"/>
      </w:rPr>
    </w:lvl>
    <w:lvl w:ilvl="5" w:tentative="0">
      <w:start w:val="1"/>
      <w:numFmt w:val="bullet"/>
      <w:lvlText w:val=""/>
      <w:lvlJc w:val="left"/>
      <w:pPr>
        <w:ind w:left="2625" w:hanging="420"/>
      </w:pPr>
      <w:rPr>
        <w:rFonts w:hint="default" w:ascii="Wingdings" w:hAnsi="Wingdings"/>
      </w:rPr>
    </w:lvl>
    <w:lvl w:ilvl="6" w:tentative="0">
      <w:start w:val="1"/>
      <w:numFmt w:val="bullet"/>
      <w:lvlText w:val=""/>
      <w:lvlJc w:val="left"/>
      <w:pPr>
        <w:ind w:left="3045" w:hanging="420"/>
      </w:pPr>
      <w:rPr>
        <w:rFonts w:hint="default" w:ascii="Wingdings" w:hAnsi="Wingdings"/>
      </w:rPr>
    </w:lvl>
    <w:lvl w:ilvl="7" w:tentative="0">
      <w:start w:val="1"/>
      <w:numFmt w:val="bullet"/>
      <w:lvlText w:val=""/>
      <w:lvlJc w:val="left"/>
      <w:pPr>
        <w:ind w:left="3465" w:hanging="420"/>
      </w:pPr>
      <w:rPr>
        <w:rFonts w:hint="default" w:ascii="Wingdings" w:hAnsi="Wingdings"/>
      </w:rPr>
    </w:lvl>
    <w:lvl w:ilvl="8" w:tentative="0">
      <w:start w:val="1"/>
      <w:numFmt w:val="bullet"/>
      <w:lvlText w:val=""/>
      <w:lvlJc w:val="left"/>
      <w:pPr>
        <w:ind w:left="3885" w:hanging="420"/>
      </w:pPr>
      <w:rPr>
        <w:rFonts w:hint="default" w:ascii="Wingdings" w:hAnsi="Wingdings"/>
      </w:rPr>
    </w:lvl>
  </w:abstractNum>
  <w:abstractNum w:abstractNumId="29">
    <w:nsid w:val="7A851CE1"/>
    <w:multiLevelType w:val="multilevel"/>
    <w:tmpl w:val="7A851CE1"/>
    <w:lvl w:ilvl="0" w:tentative="0">
      <w:start w:val="1"/>
      <w:numFmt w:val="decimalEnclosedCircle"/>
      <w:lvlText w:val="%1"/>
      <w:lvlJc w:val="left"/>
      <w:pPr>
        <w:ind w:left="360" w:hanging="360"/>
      </w:pPr>
      <w:rPr>
        <w:rFonts w:hint="default" w:ascii="宋体"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2"/>
  </w:num>
  <w:num w:numId="3">
    <w:abstractNumId w:val="19"/>
  </w:num>
  <w:num w:numId="4">
    <w:abstractNumId w:val="4"/>
  </w:num>
  <w:num w:numId="5">
    <w:abstractNumId w:val="18"/>
  </w:num>
  <w:num w:numId="6">
    <w:abstractNumId w:val="8"/>
  </w:num>
  <w:num w:numId="7">
    <w:abstractNumId w:val="28"/>
  </w:num>
  <w:num w:numId="8">
    <w:abstractNumId w:val="17"/>
  </w:num>
  <w:num w:numId="9">
    <w:abstractNumId w:val="12"/>
  </w:num>
  <w:num w:numId="10">
    <w:abstractNumId w:val="22"/>
  </w:num>
  <w:num w:numId="11">
    <w:abstractNumId w:val="25"/>
  </w:num>
  <w:num w:numId="12">
    <w:abstractNumId w:val="29"/>
  </w:num>
  <w:num w:numId="13">
    <w:abstractNumId w:val="7"/>
  </w:num>
  <w:num w:numId="14">
    <w:abstractNumId w:val="23"/>
  </w:num>
  <w:num w:numId="15">
    <w:abstractNumId w:val="6"/>
  </w:num>
  <w:num w:numId="16">
    <w:abstractNumId w:val="1"/>
  </w:num>
  <w:num w:numId="17">
    <w:abstractNumId w:val="24"/>
  </w:num>
  <w:num w:numId="18">
    <w:abstractNumId w:val="5"/>
  </w:num>
  <w:num w:numId="19">
    <w:abstractNumId w:val="26"/>
  </w:num>
  <w:num w:numId="20">
    <w:abstractNumId w:val="10"/>
  </w:num>
  <w:num w:numId="21">
    <w:abstractNumId w:val="14"/>
  </w:num>
  <w:num w:numId="22">
    <w:abstractNumId w:val="3"/>
  </w:num>
  <w:num w:numId="23">
    <w:abstractNumId w:val="16"/>
  </w:num>
  <w:num w:numId="24">
    <w:abstractNumId w:val="0"/>
  </w:num>
  <w:num w:numId="25">
    <w:abstractNumId w:val="21"/>
  </w:num>
  <w:num w:numId="26">
    <w:abstractNumId w:val="15"/>
  </w:num>
  <w:num w:numId="27">
    <w:abstractNumId w:val="13"/>
  </w:num>
  <w:num w:numId="28">
    <w:abstractNumId w:val="27"/>
  </w:num>
  <w:num w:numId="29">
    <w:abstractNumId w:val="2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kNWQ1Yzc4YWI3M2I5YjczMzU0ZjBhYWZlYTEzNDQifQ=="/>
  </w:docVars>
  <w:rsids>
    <w:rsidRoot w:val="00452BD2"/>
    <w:rsid w:val="0000112B"/>
    <w:rsid w:val="00001A9A"/>
    <w:rsid w:val="00001ED1"/>
    <w:rsid w:val="0000282B"/>
    <w:rsid w:val="00002DFE"/>
    <w:rsid w:val="00003946"/>
    <w:rsid w:val="0000474E"/>
    <w:rsid w:val="000067D1"/>
    <w:rsid w:val="00007C36"/>
    <w:rsid w:val="00007C68"/>
    <w:rsid w:val="00010F97"/>
    <w:rsid w:val="00011FA9"/>
    <w:rsid w:val="00012187"/>
    <w:rsid w:val="0001230F"/>
    <w:rsid w:val="00012709"/>
    <w:rsid w:val="000127C6"/>
    <w:rsid w:val="00013A7B"/>
    <w:rsid w:val="00014913"/>
    <w:rsid w:val="0001554C"/>
    <w:rsid w:val="00015BDE"/>
    <w:rsid w:val="00015FDB"/>
    <w:rsid w:val="0001639F"/>
    <w:rsid w:val="000169FA"/>
    <w:rsid w:val="00020CDF"/>
    <w:rsid w:val="00022D98"/>
    <w:rsid w:val="000237DB"/>
    <w:rsid w:val="00023BEC"/>
    <w:rsid w:val="00024D4D"/>
    <w:rsid w:val="00025074"/>
    <w:rsid w:val="00025C79"/>
    <w:rsid w:val="0002603C"/>
    <w:rsid w:val="00026574"/>
    <w:rsid w:val="00026718"/>
    <w:rsid w:val="00026DC7"/>
    <w:rsid w:val="00030B06"/>
    <w:rsid w:val="00030FDC"/>
    <w:rsid w:val="00032037"/>
    <w:rsid w:val="00032108"/>
    <w:rsid w:val="00033EF7"/>
    <w:rsid w:val="00034186"/>
    <w:rsid w:val="000341F2"/>
    <w:rsid w:val="000364AD"/>
    <w:rsid w:val="00036CBC"/>
    <w:rsid w:val="000400EF"/>
    <w:rsid w:val="00040EE3"/>
    <w:rsid w:val="0004245F"/>
    <w:rsid w:val="00042BE2"/>
    <w:rsid w:val="00043A6C"/>
    <w:rsid w:val="00045578"/>
    <w:rsid w:val="00046D79"/>
    <w:rsid w:val="00047541"/>
    <w:rsid w:val="00047C29"/>
    <w:rsid w:val="00050CAD"/>
    <w:rsid w:val="00050F43"/>
    <w:rsid w:val="000523BD"/>
    <w:rsid w:val="000524D0"/>
    <w:rsid w:val="00052925"/>
    <w:rsid w:val="000529A4"/>
    <w:rsid w:val="0005363E"/>
    <w:rsid w:val="00054506"/>
    <w:rsid w:val="00054625"/>
    <w:rsid w:val="00054BEB"/>
    <w:rsid w:val="00054D95"/>
    <w:rsid w:val="00054DE9"/>
    <w:rsid w:val="00055474"/>
    <w:rsid w:val="000556EA"/>
    <w:rsid w:val="00055AA1"/>
    <w:rsid w:val="00055F33"/>
    <w:rsid w:val="00056BEE"/>
    <w:rsid w:val="0005740A"/>
    <w:rsid w:val="000575D8"/>
    <w:rsid w:val="00057772"/>
    <w:rsid w:val="00057C74"/>
    <w:rsid w:val="00060F62"/>
    <w:rsid w:val="000611C8"/>
    <w:rsid w:val="000611F6"/>
    <w:rsid w:val="00061D06"/>
    <w:rsid w:val="00062202"/>
    <w:rsid w:val="00062259"/>
    <w:rsid w:val="00062421"/>
    <w:rsid w:val="00062777"/>
    <w:rsid w:val="00062B9C"/>
    <w:rsid w:val="00062BC1"/>
    <w:rsid w:val="00062D20"/>
    <w:rsid w:val="000633C6"/>
    <w:rsid w:val="000635CF"/>
    <w:rsid w:val="0006586B"/>
    <w:rsid w:val="00065A70"/>
    <w:rsid w:val="000661EC"/>
    <w:rsid w:val="00066FB4"/>
    <w:rsid w:val="0006712D"/>
    <w:rsid w:val="000673F5"/>
    <w:rsid w:val="000679CE"/>
    <w:rsid w:val="00067A55"/>
    <w:rsid w:val="0007009A"/>
    <w:rsid w:val="00070618"/>
    <w:rsid w:val="00070AC0"/>
    <w:rsid w:val="000712AF"/>
    <w:rsid w:val="00071B19"/>
    <w:rsid w:val="00072044"/>
    <w:rsid w:val="00073046"/>
    <w:rsid w:val="000731D9"/>
    <w:rsid w:val="000737E8"/>
    <w:rsid w:val="00073BC0"/>
    <w:rsid w:val="00073DAA"/>
    <w:rsid w:val="00073FE2"/>
    <w:rsid w:val="000741C5"/>
    <w:rsid w:val="00074B48"/>
    <w:rsid w:val="000754E2"/>
    <w:rsid w:val="00075541"/>
    <w:rsid w:val="0007575D"/>
    <w:rsid w:val="000757C4"/>
    <w:rsid w:val="00076507"/>
    <w:rsid w:val="0007664B"/>
    <w:rsid w:val="00076656"/>
    <w:rsid w:val="0007689D"/>
    <w:rsid w:val="00076BF3"/>
    <w:rsid w:val="00076E04"/>
    <w:rsid w:val="00080485"/>
    <w:rsid w:val="00080699"/>
    <w:rsid w:val="00080DF0"/>
    <w:rsid w:val="00081A46"/>
    <w:rsid w:val="00082CC0"/>
    <w:rsid w:val="00083D7E"/>
    <w:rsid w:val="000852BB"/>
    <w:rsid w:val="000857D6"/>
    <w:rsid w:val="00086191"/>
    <w:rsid w:val="0008667B"/>
    <w:rsid w:val="00086876"/>
    <w:rsid w:val="0008723F"/>
    <w:rsid w:val="000873D8"/>
    <w:rsid w:val="00087A09"/>
    <w:rsid w:val="00087BB3"/>
    <w:rsid w:val="000901C0"/>
    <w:rsid w:val="000908E1"/>
    <w:rsid w:val="00091CD6"/>
    <w:rsid w:val="00092855"/>
    <w:rsid w:val="0009293F"/>
    <w:rsid w:val="00093AAC"/>
    <w:rsid w:val="00094150"/>
    <w:rsid w:val="000942D5"/>
    <w:rsid w:val="000942D7"/>
    <w:rsid w:val="000946B2"/>
    <w:rsid w:val="0009474D"/>
    <w:rsid w:val="00094D63"/>
    <w:rsid w:val="00095CFF"/>
    <w:rsid w:val="00096DBA"/>
    <w:rsid w:val="000A0AD5"/>
    <w:rsid w:val="000A1A02"/>
    <w:rsid w:val="000A1E86"/>
    <w:rsid w:val="000A2462"/>
    <w:rsid w:val="000A25E9"/>
    <w:rsid w:val="000A3245"/>
    <w:rsid w:val="000A3A6F"/>
    <w:rsid w:val="000A4FF4"/>
    <w:rsid w:val="000A5664"/>
    <w:rsid w:val="000A702B"/>
    <w:rsid w:val="000A73CF"/>
    <w:rsid w:val="000B06C6"/>
    <w:rsid w:val="000B2462"/>
    <w:rsid w:val="000B38D9"/>
    <w:rsid w:val="000B3C6F"/>
    <w:rsid w:val="000B57E0"/>
    <w:rsid w:val="000B5988"/>
    <w:rsid w:val="000B5C98"/>
    <w:rsid w:val="000B5D63"/>
    <w:rsid w:val="000B629A"/>
    <w:rsid w:val="000B7484"/>
    <w:rsid w:val="000C0289"/>
    <w:rsid w:val="000C02F4"/>
    <w:rsid w:val="000C09A2"/>
    <w:rsid w:val="000C1488"/>
    <w:rsid w:val="000C19F5"/>
    <w:rsid w:val="000C22DF"/>
    <w:rsid w:val="000C308A"/>
    <w:rsid w:val="000C47E3"/>
    <w:rsid w:val="000C4939"/>
    <w:rsid w:val="000C5D2C"/>
    <w:rsid w:val="000C77FA"/>
    <w:rsid w:val="000D0892"/>
    <w:rsid w:val="000D0B07"/>
    <w:rsid w:val="000D1A32"/>
    <w:rsid w:val="000D1DAE"/>
    <w:rsid w:val="000D2F38"/>
    <w:rsid w:val="000D31F5"/>
    <w:rsid w:val="000D4EB1"/>
    <w:rsid w:val="000D51CE"/>
    <w:rsid w:val="000D6E8D"/>
    <w:rsid w:val="000E0DB4"/>
    <w:rsid w:val="000E15F8"/>
    <w:rsid w:val="000E235F"/>
    <w:rsid w:val="000E35E0"/>
    <w:rsid w:val="000E41E9"/>
    <w:rsid w:val="000E529F"/>
    <w:rsid w:val="000E5632"/>
    <w:rsid w:val="000F0827"/>
    <w:rsid w:val="000F50B1"/>
    <w:rsid w:val="000F64C5"/>
    <w:rsid w:val="000F7C3A"/>
    <w:rsid w:val="0010009B"/>
    <w:rsid w:val="0010097E"/>
    <w:rsid w:val="00101F2C"/>
    <w:rsid w:val="001022B4"/>
    <w:rsid w:val="00102590"/>
    <w:rsid w:val="001026B7"/>
    <w:rsid w:val="001029F6"/>
    <w:rsid w:val="00102E1B"/>
    <w:rsid w:val="00104D4C"/>
    <w:rsid w:val="00104E00"/>
    <w:rsid w:val="00105A03"/>
    <w:rsid w:val="001105CA"/>
    <w:rsid w:val="00110637"/>
    <w:rsid w:val="00110B0F"/>
    <w:rsid w:val="00110B15"/>
    <w:rsid w:val="00111AAE"/>
    <w:rsid w:val="0011312C"/>
    <w:rsid w:val="00113DE1"/>
    <w:rsid w:val="00114DF4"/>
    <w:rsid w:val="001153EA"/>
    <w:rsid w:val="00116203"/>
    <w:rsid w:val="0011656F"/>
    <w:rsid w:val="00116780"/>
    <w:rsid w:val="00117328"/>
    <w:rsid w:val="00120929"/>
    <w:rsid w:val="0012104D"/>
    <w:rsid w:val="001218AB"/>
    <w:rsid w:val="00122293"/>
    <w:rsid w:val="001226D0"/>
    <w:rsid w:val="0012348E"/>
    <w:rsid w:val="00123E87"/>
    <w:rsid w:val="00124D24"/>
    <w:rsid w:val="00125609"/>
    <w:rsid w:val="001263AB"/>
    <w:rsid w:val="00126D2E"/>
    <w:rsid w:val="00127FE6"/>
    <w:rsid w:val="001302E7"/>
    <w:rsid w:val="00131CD1"/>
    <w:rsid w:val="001340C1"/>
    <w:rsid w:val="00134AD5"/>
    <w:rsid w:val="00134E7D"/>
    <w:rsid w:val="00135820"/>
    <w:rsid w:val="00135D69"/>
    <w:rsid w:val="00136E97"/>
    <w:rsid w:val="0013721F"/>
    <w:rsid w:val="0013730C"/>
    <w:rsid w:val="00137B85"/>
    <w:rsid w:val="001407E1"/>
    <w:rsid w:val="0014092E"/>
    <w:rsid w:val="00140C5C"/>
    <w:rsid w:val="00141037"/>
    <w:rsid w:val="001428DC"/>
    <w:rsid w:val="00143603"/>
    <w:rsid w:val="00143D56"/>
    <w:rsid w:val="00143E14"/>
    <w:rsid w:val="00144010"/>
    <w:rsid w:val="0014512B"/>
    <w:rsid w:val="00145B13"/>
    <w:rsid w:val="001469D5"/>
    <w:rsid w:val="00147296"/>
    <w:rsid w:val="00147447"/>
    <w:rsid w:val="00147898"/>
    <w:rsid w:val="00151507"/>
    <w:rsid w:val="00151628"/>
    <w:rsid w:val="0015196F"/>
    <w:rsid w:val="00152079"/>
    <w:rsid w:val="00152721"/>
    <w:rsid w:val="001535A7"/>
    <w:rsid w:val="001537B5"/>
    <w:rsid w:val="001545BF"/>
    <w:rsid w:val="0015518F"/>
    <w:rsid w:val="00156DC0"/>
    <w:rsid w:val="00157A96"/>
    <w:rsid w:val="00157A98"/>
    <w:rsid w:val="00157D38"/>
    <w:rsid w:val="00160506"/>
    <w:rsid w:val="0016067B"/>
    <w:rsid w:val="00160D6A"/>
    <w:rsid w:val="00161700"/>
    <w:rsid w:val="001617A5"/>
    <w:rsid w:val="001618BF"/>
    <w:rsid w:val="0016280B"/>
    <w:rsid w:val="001628DE"/>
    <w:rsid w:val="00163A9D"/>
    <w:rsid w:val="00163BAC"/>
    <w:rsid w:val="00164322"/>
    <w:rsid w:val="00164608"/>
    <w:rsid w:val="001647A9"/>
    <w:rsid w:val="0016507E"/>
    <w:rsid w:val="00165335"/>
    <w:rsid w:val="00165C9C"/>
    <w:rsid w:val="00166BE8"/>
    <w:rsid w:val="0016755B"/>
    <w:rsid w:val="001701CD"/>
    <w:rsid w:val="00170E5E"/>
    <w:rsid w:val="00171B24"/>
    <w:rsid w:val="0017252E"/>
    <w:rsid w:val="00172781"/>
    <w:rsid w:val="00172FED"/>
    <w:rsid w:val="001735E9"/>
    <w:rsid w:val="001740E4"/>
    <w:rsid w:val="00175154"/>
    <w:rsid w:val="0017529B"/>
    <w:rsid w:val="00175700"/>
    <w:rsid w:val="00176122"/>
    <w:rsid w:val="00176F30"/>
    <w:rsid w:val="0017787A"/>
    <w:rsid w:val="00177B03"/>
    <w:rsid w:val="00177CFE"/>
    <w:rsid w:val="0018012D"/>
    <w:rsid w:val="00180240"/>
    <w:rsid w:val="00180389"/>
    <w:rsid w:val="00180446"/>
    <w:rsid w:val="001804A3"/>
    <w:rsid w:val="0018104E"/>
    <w:rsid w:val="001814C4"/>
    <w:rsid w:val="00181541"/>
    <w:rsid w:val="00181551"/>
    <w:rsid w:val="00184287"/>
    <w:rsid w:val="001843F0"/>
    <w:rsid w:val="001844F9"/>
    <w:rsid w:val="0018496B"/>
    <w:rsid w:val="001858ED"/>
    <w:rsid w:val="00185A37"/>
    <w:rsid w:val="0018609B"/>
    <w:rsid w:val="00186AC6"/>
    <w:rsid w:val="001875C6"/>
    <w:rsid w:val="0018787E"/>
    <w:rsid w:val="00190683"/>
    <w:rsid w:val="00190B21"/>
    <w:rsid w:val="00190D7B"/>
    <w:rsid w:val="00191C90"/>
    <w:rsid w:val="001922E0"/>
    <w:rsid w:val="001924E5"/>
    <w:rsid w:val="00192AE3"/>
    <w:rsid w:val="00193042"/>
    <w:rsid w:val="001939A4"/>
    <w:rsid w:val="00194516"/>
    <w:rsid w:val="001954D3"/>
    <w:rsid w:val="001957A7"/>
    <w:rsid w:val="0019586A"/>
    <w:rsid w:val="00195DDA"/>
    <w:rsid w:val="0019674F"/>
    <w:rsid w:val="00197F22"/>
    <w:rsid w:val="001A03FE"/>
    <w:rsid w:val="001A2166"/>
    <w:rsid w:val="001A2C20"/>
    <w:rsid w:val="001A3C95"/>
    <w:rsid w:val="001A3DFA"/>
    <w:rsid w:val="001A63BC"/>
    <w:rsid w:val="001A6929"/>
    <w:rsid w:val="001A6B1F"/>
    <w:rsid w:val="001A746F"/>
    <w:rsid w:val="001A7BB7"/>
    <w:rsid w:val="001B008B"/>
    <w:rsid w:val="001B0330"/>
    <w:rsid w:val="001B1848"/>
    <w:rsid w:val="001B18AE"/>
    <w:rsid w:val="001B1B60"/>
    <w:rsid w:val="001B28AF"/>
    <w:rsid w:val="001B3333"/>
    <w:rsid w:val="001B35E2"/>
    <w:rsid w:val="001B3967"/>
    <w:rsid w:val="001B42C4"/>
    <w:rsid w:val="001B5919"/>
    <w:rsid w:val="001B7010"/>
    <w:rsid w:val="001B717C"/>
    <w:rsid w:val="001B7210"/>
    <w:rsid w:val="001B77A0"/>
    <w:rsid w:val="001B787F"/>
    <w:rsid w:val="001C077D"/>
    <w:rsid w:val="001C0BB0"/>
    <w:rsid w:val="001C1A3B"/>
    <w:rsid w:val="001C3856"/>
    <w:rsid w:val="001C3C49"/>
    <w:rsid w:val="001C4385"/>
    <w:rsid w:val="001C4508"/>
    <w:rsid w:val="001C4945"/>
    <w:rsid w:val="001C4F84"/>
    <w:rsid w:val="001C5BE1"/>
    <w:rsid w:val="001C606F"/>
    <w:rsid w:val="001D003E"/>
    <w:rsid w:val="001D071A"/>
    <w:rsid w:val="001D2538"/>
    <w:rsid w:val="001D294D"/>
    <w:rsid w:val="001D32DA"/>
    <w:rsid w:val="001D32FB"/>
    <w:rsid w:val="001D35D7"/>
    <w:rsid w:val="001D36E2"/>
    <w:rsid w:val="001D37A3"/>
    <w:rsid w:val="001D4AD6"/>
    <w:rsid w:val="001D4C06"/>
    <w:rsid w:val="001D5823"/>
    <w:rsid w:val="001D6C92"/>
    <w:rsid w:val="001D795A"/>
    <w:rsid w:val="001E02CC"/>
    <w:rsid w:val="001E0ED4"/>
    <w:rsid w:val="001E0FDD"/>
    <w:rsid w:val="001E2865"/>
    <w:rsid w:val="001E38D5"/>
    <w:rsid w:val="001E3E87"/>
    <w:rsid w:val="001E3EE7"/>
    <w:rsid w:val="001E42F3"/>
    <w:rsid w:val="001E45DC"/>
    <w:rsid w:val="001E5FD2"/>
    <w:rsid w:val="001F18E5"/>
    <w:rsid w:val="001F2BEB"/>
    <w:rsid w:val="001F2D4E"/>
    <w:rsid w:val="001F32C6"/>
    <w:rsid w:val="001F4CEB"/>
    <w:rsid w:val="001F4F41"/>
    <w:rsid w:val="00201048"/>
    <w:rsid w:val="00201F57"/>
    <w:rsid w:val="002030D7"/>
    <w:rsid w:val="00203AE9"/>
    <w:rsid w:val="00204B22"/>
    <w:rsid w:val="0020557B"/>
    <w:rsid w:val="00205BB9"/>
    <w:rsid w:val="00205FDB"/>
    <w:rsid w:val="00206587"/>
    <w:rsid w:val="00212027"/>
    <w:rsid w:val="00212108"/>
    <w:rsid w:val="00213367"/>
    <w:rsid w:val="00213715"/>
    <w:rsid w:val="0021386E"/>
    <w:rsid w:val="002144A4"/>
    <w:rsid w:val="00214E82"/>
    <w:rsid w:val="00215D53"/>
    <w:rsid w:val="0021606E"/>
    <w:rsid w:val="00216500"/>
    <w:rsid w:val="00216C8D"/>
    <w:rsid w:val="00216DB6"/>
    <w:rsid w:val="00217108"/>
    <w:rsid w:val="00217491"/>
    <w:rsid w:val="00217688"/>
    <w:rsid w:val="0021782B"/>
    <w:rsid w:val="002205FA"/>
    <w:rsid w:val="00220B23"/>
    <w:rsid w:val="002219DE"/>
    <w:rsid w:val="00221C22"/>
    <w:rsid w:val="00222F75"/>
    <w:rsid w:val="00223DD0"/>
    <w:rsid w:val="002242A8"/>
    <w:rsid w:val="002248B2"/>
    <w:rsid w:val="00224DB5"/>
    <w:rsid w:val="002257C3"/>
    <w:rsid w:val="00225DE4"/>
    <w:rsid w:val="00225FCB"/>
    <w:rsid w:val="002267BA"/>
    <w:rsid w:val="00226CF3"/>
    <w:rsid w:val="00226D74"/>
    <w:rsid w:val="002271A0"/>
    <w:rsid w:val="00227604"/>
    <w:rsid w:val="002318BB"/>
    <w:rsid w:val="00231D4C"/>
    <w:rsid w:val="00232199"/>
    <w:rsid w:val="002326C5"/>
    <w:rsid w:val="00233042"/>
    <w:rsid w:val="00235483"/>
    <w:rsid w:val="00235497"/>
    <w:rsid w:val="002355EC"/>
    <w:rsid w:val="002359EB"/>
    <w:rsid w:val="00235CE1"/>
    <w:rsid w:val="0023695D"/>
    <w:rsid w:val="00236983"/>
    <w:rsid w:val="00236EF4"/>
    <w:rsid w:val="002376BA"/>
    <w:rsid w:val="00240680"/>
    <w:rsid w:val="002407C1"/>
    <w:rsid w:val="002408B7"/>
    <w:rsid w:val="00242945"/>
    <w:rsid w:val="00243762"/>
    <w:rsid w:val="00244D8A"/>
    <w:rsid w:val="00244E71"/>
    <w:rsid w:val="00245EF3"/>
    <w:rsid w:val="00246A54"/>
    <w:rsid w:val="0024710D"/>
    <w:rsid w:val="00247383"/>
    <w:rsid w:val="00250C00"/>
    <w:rsid w:val="00250DE9"/>
    <w:rsid w:val="00250EB6"/>
    <w:rsid w:val="00251650"/>
    <w:rsid w:val="00254810"/>
    <w:rsid w:val="0025490A"/>
    <w:rsid w:val="00254A74"/>
    <w:rsid w:val="0025588F"/>
    <w:rsid w:val="00255C53"/>
    <w:rsid w:val="00255EEA"/>
    <w:rsid w:val="002577A1"/>
    <w:rsid w:val="00260A19"/>
    <w:rsid w:val="0026139E"/>
    <w:rsid w:val="00263663"/>
    <w:rsid w:val="00265FD1"/>
    <w:rsid w:val="00266B48"/>
    <w:rsid w:val="00266DA0"/>
    <w:rsid w:val="00267339"/>
    <w:rsid w:val="00267617"/>
    <w:rsid w:val="002676C3"/>
    <w:rsid w:val="00267839"/>
    <w:rsid w:val="002678ED"/>
    <w:rsid w:val="00267A63"/>
    <w:rsid w:val="002702D9"/>
    <w:rsid w:val="00271491"/>
    <w:rsid w:val="00271DB9"/>
    <w:rsid w:val="00272179"/>
    <w:rsid w:val="00272A9A"/>
    <w:rsid w:val="002747CD"/>
    <w:rsid w:val="00274F80"/>
    <w:rsid w:val="00275038"/>
    <w:rsid w:val="0027562F"/>
    <w:rsid w:val="002765B6"/>
    <w:rsid w:val="00281294"/>
    <w:rsid w:val="002814C1"/>
    <w:rsid w:val="002815E0"/>
    <w:rsid w:val="0028288A"/>
    <w:rsid w:val="0028575D"/>
    <w:rsid w:val="00285889"/>
    <w:rsid w:val="00285AFA"/>
    <w:rsid w:val="00285B2C"/>
    <w:rsid w:val="0028607B"/>
    <w:rsid w:val="00286129"/>
    <w:rsid w:val="00286E24"/>
    <w:rsid w:val="00286E7C"/>
    <w:rsid w:val="00290D76"/>
    <w:rsid w:val="0029143A"/>
    <w:rsid w:val="00291690"/>
    <w:rsid w:val="002919B4"/>
    <w:rsid w:val="0029333A"/>
    <w:rsid w:val="00294CE7"/>
    <w:rsid w:val="00296DE5"/>
    <w:rsid w:val="0029745E"/>
    <w:rsid w:val="002A01D8"/>
    <w:rsid w:val="002A1E2C"/>
    <w:rsid w:val="002A3025"/>
    <w:rsid w:val="002A3688"/>
    <w:rsid w:val="002A44C4"/>
    <w:rsid w:val="002A4D81"/>
    <w:rsid w:val="002A4F09"/>
    <w:rsid w:val="002A59CC"/>
    <w:rsid w:val="002A6F8F"/>
    <w:rsid w:val="002A717E"/>
    <w:rsid w:val="002A74E2"/>
    <w:rsid w:val="002A7C3B"/>
    <w:rsid w:val="002A7F65"/>
    <w:rsid w:val="002B0499"/>
    <w:rsid w:val="002B10B2"/>
    <w:rsid w:val="002B124C"/>
    <w:rsid w:val="002B1B2B"/>
    <w:rsid w:val="002B23B9"/>
    <w:rsid w:val="002B2901"/>
    <w:rsid w:val="002B2909"/>
    <w:rsid w:val="002B345A"/>
    <w:rsid w:val="002B448E"/>
    <w:rsid w:val="002B5E55"/>
    <w:rsid w:val="002B68BF"/>
    <w:rsid w:val="002B79A6"/>
    <w:rsid w:val="002B7B32"/>
    <w:rsid w:val="002B7B7E"/>
    <w:rsid w:val="002B7E1E"/>
    <w:rsid w:val="002C19FF"/>
    <w:rsid w:val="002C23CF"/>
    <w:rsid w:val="002C2BC9"/>
    <w:rsid w:val="002C2BCC"/>
    <w:rsid w:val="002C357E"/>
    <w:rsid w:val="002C4A04"/>
    <w:rsid w:val="002C4C36"/>
    <w:rsid w:val="002C4D81"/>
    <w:rsid w:val="002C525C"/>
    <w:rsid w:val="002C5B96"/>
    <w:rsid w:val="002C6390"/>
    <w:rsid w:val="002C63DD"/>
    <w:rsid w:val="002C7B3A"/>
    <w:rsid w:val="002D0878"/>
    <w:rsid w:val="002D087A"/>
    <w:rsid w:val="002D12BB"/>
    <w:rsid w:val="002D1BA6"/>
    <w:rsid w:val="002D2A07"/>
    <w:rsid w:val="002D2BA7"/>
    <w:rsid w:val="002D2D50"/>
    <w:rsid w:val="002D30B5"/>
    <w:rsid w:val="002D3419"/>
    <w:rsid w:val="002D4433"/>
    <w:rsid w:val="002D545C"/>
    <w:rsid w:val="002D5B69"/>
    <w:rsid w:val="002D6093"/>
    <w:rsid w:val="002D67F7"/>
    <w:rsid w:val="002E1035"/>
    <w:rsid w:val="002E1F3B"/>
    <w:rsid w:val="002E2202"/>
    <w:rsid w:val="002E23B7"/>
    <w:rsid w:val="002E24B0"/>
    <w:rsid w:val="002E2C72"/>
    <w:rsid w:val="002E3C93"/>
    <w:rsid w:val="002E437C"/>
    <w:rsid w:val="002E6EC6"/>
    <w:rsid w:val="002E7871"/>
    <w:rsid w:val="002F15D6"/>
    <w:rsid w:val="002F1F6E"/>
    <w:rsid w:val="002F2041"/>
    <w:rsid w:val="002F2CC1"/>
    <w:rsid w:val="002F3528"/>
    <w:rsid w:val="002F3EE3"/>
    <w:rsid w:val="002F4011"/>
    <w:rsid w:val="002F4D73"/>
    <w:rsid w:val="002F53BA"/>
    <w:rsid w:val="002F547A"/>
    <w:rsid w:val="002F624C"/>
    <w:rsid w:val="002F6438"/>
    <w:rsid w:val="002F6F58"/>
    <w:rsid w:val="002F7692"/>
    <w:rsid w:val="002F7EA8"/>
    <w:rsid w:val="00300B08"/>
    <w:rsid w:val="00300B4A"/>
    <w:rsid w:val="003014E6"/>
    <w:rsid w:val="003015E8"/>
    <w:rsid w:val="00301D9E"/>
    <w:rsid w:val="003038C4"/>
    <w:rsid w:val="00303D93"/>
    <w:rsid w:val="00304714"/>
    <w:rsid w:val="003047D2"/>
    <w:rsid w:val="00304AC4"/>
    <w:rsid w:val="00305DEA"/>
    <w:rsid w:val="00305E5D"/>
    <w:rsid w:val="003071E2"/>
    <w:rsid w:val="00307525"/>
    <w:rsid w:val="00310429"/>
    <w:rsid w:val="00311111"/>
    <w:rsid w:val="00312054"/>
    <w:rsid w:val="00312221"/>
    <w:rsid w:val="003122BD"/>
    <w:rsid w:val="003129CB"/>
    <w:rsid w:val="00313FFE"/>
    <w:rsid w:val="0031467E"/>
    <w:rsid w:val="00314850"/>
    <w:rsid w:val="003148B9"/>
    <w:rsid w:val="00315376"/>
    <w:rsid w:val="003153E2"/>
    <w:rsid w:val="00316F3C"/>
    <w:rsid w:val="0031784A"/>
    <w:rsid w:val="00320AA1"/>
    <w:rsid w:val="00320EB0"/>
    <w:rsid w:val="00321059"/>
    <w:rsid w:val="003225EF"/>
    <w:rsid w:val="00322849"/>
    <w:rsid w:val="00323058"/>
    <w:rsid w:val="0032349A"/>
    <w:rsid w:val="003235A5"/>
    <w:rsid w:val="00323EE2"/>
    <w:rsid w:val="00324351"/>
    <w:rsid w:val="00324872"/>
    <w:rsid w:val="00325B12"/>
    <w:rsid w:val="00326488"/>
    <w:rsid w:val="0032669B"/>
    <w:rsid w:val="00327721"/>
    <w:rsid w:val="00327771"/>
    <w:rsid w:val="0032779B"/>
    <w:rsid w:val="00327AB9"/>
    <w:rsid w:val="00327C0C"/>
    <w:rsid w:val="003303C3"/>
    <w:rsid w:val="00332ECE"/>
    <w:rsid w:val="00332F4A"/>
    <w:rsid w:val="0033302D"/>
    <w:rsid w:val="003332B1"/>
    <w:rsid w:val="003346D3"/>
    <w:rsid w:val="0033483B"/>
    <w:rsid w:val="0033535B"/>
    <w:rsid w:val="00335618"/>
    <w:rsid w:val="0033644E"/>
    <w:rsid w:val="00337290"/>
    <w:rsid w:val="00337361"/>
    <w:rsid w:val="00337B60"/>
    <w:rsid w:val="00337E73"/>
    <w:rsid w:val="00341808"/>
    <w:rsid w:val="00341B6E"/>
    <w:rsid w:val="00341CF8"/>
    <w:rsid w:val="00342E29"/>
    <w:rsid w:val="00343FF3"/>
    <w:rsid w:val="0034582B"/>
    <w:rsid w:val="00346428"/>
    <w:rsid w:val="00346762"/>
    <w:rsid w:val="0034677F"/>
    <w:rsid w:val="00346960"/>
    <w:rsid w:val="003470CD"/>
    <w:rsid w:val="00347B7D"/>
    <w:rsid w:val="00347FED"/>
    <w:rsid w:val="00351106"/>
    <w:rsid w:val="0035132E"/>
    <w:rsid w:val="00351AB4"/>
    <w:rsid w:val="00351D00"/>
    <w:rsid w:val="003527CC"/>
    <w:rsid w:val="00353254"/>
    <w:rsid w:val="003539BC"/>
    <w:rsid w:val="0035556D"/>
    <w:rsid w:val="003557A1"/>
    <w:rsid w:val="00356FD2"/>
    <w:rsid w:val="00357F09"/>
    <w:rsid w:val="0036240A"/>
    <w:rsid w:val="00362C3C"/>
    <w:rsid w:val="00362EAB"/>
    <w:rsid w:val="0036355F"/>
    <w:rsid w:val="00363D0F"/>
    <w:rsid w:val="00363DFD"/>
    <w:rsid w:val="00364623"/>
    <w:rsid w:val="00364B5A"/>
    <w:rsid w:val="003650A4"/>
    <w:rsid w:val="00365F1E"/>
    <w:rsid w:val="0036615D"/>
    <w:rsid w:val="0036631A"/>
    <w:rsid w:val="00366934"/>
    <w:rsid w:val="00366F15"/>
    <w:rsid w:val="00366FC5"/>
    <w:rsid w:val="003675AF"/>
    <w:rsid w:val="00371D37"/>
    <w:rsid w:val="0037211B"/>
    <w:rsid w:val="00373EDA"/>
    <w:rsid w:val="0037428E"/>
    <w:rsid w:val="0037469F"/>
    <w:rsid w:val="00374943"/>
    <w:rsid w:val="00374ABC"/>
    <w:rsid w:val="00374D69"/>
    <w:rsid w:val="0037503B"/>
    <w:rsid w:val="00375EF9"/>
    <w:rsid w:val="003801A8"/>
    <w:rsid w:val="00380267"/>
    <w:rsid w:val="003808A0"/>
    <w:rsid w:val="00380F0B"/>
    <w:rsid w:val="003811B1"/>
    <w:rsid w:val="00381DF5"/>
    <w:rsid w:val="00381F93"/>
    <w:rsid w:val="003849E0"/>
    <w:rsid w:val="00385A05"/>
    <w:rsid w:val="0038690A"/>
    <w:rsid w:val="00387EED"/>
    <w:rsid w:val="00390542"/>
    <w:rsid w:val="00391340"/>
    <w:rsid w:val="0039182B"/>
    <w:rsid w:val="003920F9"/>
    <w:rsid w:val="00392A24"/>
    <w:rsid w:val="00392D6F"/>
    <w:rsid w:val="0039312F"/>
    <w:rsid w:val="0039475E"/>
    <w:rsid w:val="003949D3"/>
    <w:rsid w:val="003950FC"/>
    <w:rsid w:val="003953DB"/>
    <w:rsid w:val="00396832"/>
    <w:rsid w:val="00396AC8"/>
    <w:rsid w:val="00396CAA"/>
    <w:rsid w:val="003A00E5"/>
    <w:rsid w:val="003A04D9"/>
    <w:rsid w:val="003A0569"/>
    <w:rsid w:val="003A114A"/>
    <w:rsid w:val="003A1E53"/>
    <w:rsid w:val="003A2246"/>
    <w:rsid w:val="003A2783"/>
    <w:rsid w:val="003A28C7"/>
    <w:rsid w:val="003A31D3"/>
    <w:rsid w:val="003A32C7"/>
    <w:rsid w:val="003A3944"/>
    <w:rsid w:val="003A4211"/>
    <w:rsid w:val="003A4BB1"/>
    <w:rsid w:val="003A558C"/>
    <w:rsid w:val="003A5773"/>
    <w:rsid w:val="003A5793"/>
    <w:rsid w:val="003A6437"/>
    <w:rsid w:val="003A67D7"/>
    <w:rsid w:val="003A6C01"/>
    <w:rsid w:val="003A79A0"/>
    <w:rsid w:val="003A7F06"/>
    <w:rsid w:val="003B05F4"/>
    <w:rsid w:val="003B0DD2"/>
    <w:rsid w:val="003B0ED6"/>
    <w:rsid w:val="003B31E9"/>
    <w:rsid w:val="003B4275"/>
    <w:rsid w:val="003B4978"/>
    <w:rsid w:val="003B56D0"/>
    <w:rsid w:val="003B58EF"/>
    <w:rsid w:val="003B613E"/>
    <w:rsid w:val="003B6556"/>
    <w:rsid w:val="003B7276"/>
    <w:rsid w:val="003B7782"/>
    <w:rsid w:val="003C10B5"/>
    <w:rsid w:val="003C22D6"/>
    <w:rsid w:val="003C2C41"/>
    <w:rsid w:val="003C370E"/>
    <w:rsid w:val="003C4412"/>
    <w:rsid w:val="003C47AF"/>
    <w:rsid w:val="003C4E17"/>
    <w:rsid w:val="003C65C5"/>
    <w:rsid w:val="003C77BF"/>
    <w:rsid w:val="003C78FF"/>
    <w:rsid w:val="003D0BF2"/>
    <w:rsid w:val="003D1598"/>
    <w:rsid w:val="003D1964"/>
    <w:rsid w:val="003D3282"/>
    <w:rsid w:val="003D36DD"/>
    <w:rsid w:val="003D473B"/>
    <w:rsid w:val="003D4BBF"/>
    <w:rsid w:val="003D5DA2"/>
    <w:rsid w:val="003D6704"/>
    <w:rsid w:val="003D771C"/>
    <w:rsid w:val="003E0DA1"/>
    <w:rsid w:val="003E204F"/>
    <w:rsid w:val="003E25DB"/>
    <w:rsid w:val="003E2780"/>
    <w:rsid w:val="003E3F9C"/>
    <w:rsid w:val="003E4217"/>
    <w:rsid w:val="003E49D8"/>
    <w:rsid w:val="003E4DC6"/>
    <w:rsid w:val="003E5687"/>
    <w:rsid w:val="003E57AA"/>
    <w:rsid w:val="003E599D"/>
    <w:rsid w:val="003E63CD"/>
    <w:rsid w:val="003E652B"/>
    <w:rsid w:val="003E7193"/>
    <w:rsid w:val="003E7AE4"/>
    <w:rsid w:val="003F11AD"/>
    <w:rsid w:val="003F16B1"/>
    <w:rsid w:val="003F2961"/>
    <w:rsid w:val="003F2EF9"/>
    <w:rsid w:val="003F33E0"/>
    <w:rsid w:val="003F3698"/>
    <w:rsid w:val="003F4902"/>
    <w:rsid w:val="003F4C6E"/>
    <w:rsid w:val="003F5291"/>
    <w:rsid w:val="003F595D"/>
    <w:rsid w:val="003F61B5"/>
    <w:rsid w:val="003F6E3B"/>
    <w:rsid w:val="003F777B"/>
    <w:rsid w:val="003F7A17"/>
    <w:rsid w:val="003F7F69"/>
    <w:rsid w:val="0040175E"/>
    <w:rsid w:val="00402E95"/>
    <w:rsid w:val="00404053"/>
    <w:rsid w:val="0040491B"/>
    <w:rsid w:val="00405190"/>
    <w:rsid w:val="00405AE1"/>
    <w:rsid w:val="0040662E"/>
    <w:rsid w:val="00406682"/>
    <w:rsid w:val="00406766"/>
    <w:rsid w:val="00406F93"/>
    <w:rsid w:val="004078A9"/>
    <w:rsid w:val="00410859"/>
    <w:rsid w:val="00410BED"/>
    <w:rsid w:val="0041160C"/>
    <w:rsid w:val="00411BDA"/>
    <w:rsid w:val="00411D89"/>
    <w:rsid w:val="0041330B"/>
    <w:rsid w:val="00413339"/>
    <w:rsid w:val="0041490D"/>
    <w:rsid w:val="00414B62"/>
    <w:rsid w:val="00415218"/>
    <w:rsid w:val="00415753"/>
    <w:rsid w:val="00415A08"/>
    <w:rsid w:val="00415A12"/>
    <w:rsid w:val="00415F06"/>
    <w:rsid w:val="004168FD"/>
    <w:rsid w:val="00417D6D"/>
    <w:rsid w:val="00417DCA"/>
    <w:rsid w:val="004203D9"/>
    <w:rsid w:val="00420617"/>
    <w:rsid w:val="004209F6"/>
    <w:rsid w:val="00420EE5"/>
    <w:rsid w:val="00421177"/>
    <w:rsid w:val="00421428"/>
    <w:rsid w:val="004218F2"/>
    <w:rsid w:val="0042195D"/>
    <w:rsid w:val="00421B7B"/>
    <w:rsid w:val="0042249F"/>
    <w:rsid w:val="004228F3"/>
    <w:rsid w:val="004230F9"/>
    <w:rsid w:val="00423E6D"/>
    <w:rsid w:val="00423F48"/>
    <w:rsid w:val="0042416B"/>
    <w:rsid w:val="00424DDE"/>
    <w:rsid w:val="00425F4C"/>
    <w:rsid w:val="004263E1"/>
    <w:rsid w:val="004278AC"/>
    <w:rsid w:val="00427BEA"/>
    <w:rsid w:val="00427E88"/>
    <w:rsid w:val="004306FB"/>
    <w:rsid w:val="00431543"/>
    <w:rsid w:val="004316A1"/>
    <w:rsid w:val="00431AAF"/>
    <w:rsid w:val="00432148"/>
    <w:rsid w:val="004322F0"/>
    <w:rsid w:val="00432C23"/>
    <w:rsid w:val="004333E4"/>
    <w:rsid w:val="004339B4"/>
    <w:rsid w:val="00433E74"/>
    <w:rsid w:val="004357BB"/>
    <w:rsid w:val="00435D1B"/>
    <w:rsid w:val="00437185"/>
    <w:rsid w:val="004376C2"/>
    <w:rsid w:val="00437FDE"/>
    <w:rsid w:val="00440797"/>
    <w:rsid w:val="004416D1"/>
    <w:rsid w:val="00442410"/>
    <w:rsid w:val="00442DA2"/>
    <w:rsid w:val="00443CD7"/>
    <w:rsid w:val="004444A4"/>
    <w:rsid w:val="00444EB3"/>
    <w:rsid w:val="004454EA"/>
    <w:rsid w:val="0044598B"/>
    <w:rsid w:val="00445C60"/>
    <w:rsid w:val="00446BEB"/>
    <w:rsid w:val="0045019D"/>
    <w:rsid w:val="00450ED2"/>
    <w:rsid w:val="0045145B"/>
    <w:rsid w:val="0045148C"/>
    <w:rsid w:val="0045248F"/>
    <w:rsid w:val="004529A1"/>
    <w:rsid w:val="00452BD2"/>
    <w:rsid w:val="00453C56"/>
    <w:rsid w:val="00453E5B"/>
    <w:rsid w:val="00454465"/>
    <w:rsid w:val="00454A62"/>
    <w:rsid w:val="00455138"/>
    <w:rsid w:val="0045578E"/>
    <w:rsid w:val="00455959"/>
    <w:rsid w:val="00456526"/>
    <w:rsid w:val="004565C4"/>
    <w:rsid w:val="0045683D"/>
    <w:rsid w:val="004612A8"/>
    <w:rsid w:val="00462916"/>
    <w:rsid w:val="00462A21"/>
    <w:rsid w:val="00462AD8"/>
    <w:rsid w:val="0046337F"/>
    <w:rsid w:val="004642C3"/>
    <w:rsid w:val="0046458C"/>
    <w:rsid w:val="00464E17"/>
    <w:rsid w:val="0046509B"/>
    <w:rsid w:val="00465E3B"/>
    <w:rsid w:val="00465E97"/>
    <w:rsid w:val="004660D2"/>
    <w:rsid w:val="00467D68"/>
    <w:rsid w:val="00470452"/>
    <w:rsid w:val="00470BD0"/>
    <w:rsid w:val="00470CD2"/>
    <w:rsid w:val="00470DB9"/>
    <w:rsid w:val="004717AE"/>
    <w:rsid w:val="0047258C"/>
    <w:rsid w:val="00472D3A"/>
    <w:rsid w:val="00472D46"/>
    <w:rsid w:val="00473163"/>
    <w:rsid w:val="004735D8"/>
    <w:rsid w:val="004737C2"/>
    <w:rsid w:val="00473877"/>
    <w:rsid w:val="00474520"/>
    <w:rsid w:val="00475A6C"/>
    <w:rsid w:val="0047628E"/>
    <w:rsid w:val="00477031"/>
    <w:rsid w:val="00481975"/>
    <w:rsid w:val="00481A71"/>
    <w:rsid w:val="00482F1D"/>
    <w:rsid w:val="00483438"/>
    <w:rsid w:val="00485223"/>
    <w:rsid w:val="00485B5F"/>
    <w:rsid w:val="00486673"/>
    <w:rsid w:val="00487A67"/>
    <w:rsid w:val="004900DB"/>
    <w:rsid w:val="004903D2"/>
    <w:rsid w:val="004915CC"/>
    <w:rsid w:val="00491E55"/>
    <w:rsid w:val="004932B0"/>
    <w:rsid w:val="004932BB"/>
    <w:rsid w:val="00495222"/>
    <w:rsid w:val="00496013"/>
    <w:rsid w:val="00496068"/>
    <w:rsid w:val="00496664"/>
    <w:rsid w:val="004975A3"/>
    <w:rsid w:val="00497618"/>
    <w:rsid w:val="00497B14"/>
    <w:rsid w:val="004A0653"/>
    <w:rsid w:val="004A0FAD"/>
    <w:rsid w:val="004A196C"/>
    <w:rsid w:val="004A25B7"/>
    <w:rsid w:val="004A2747"/>
    <w:rsid w:val="004A2EBD"/>
    <w:rsid w:val="004A3BA2"/>
    <w:rsid w:val="004A4468"/>
    <w:rsid w:val="004A5525"/>
    <w:rsid w:val="004A6FEB"/>
    <w:rsid w:val="004A7B6A"/>
    <w:rsid w:val="004A7F18"/>
    <w:rsid w:val="004B02C0"/>
    <w:rsid w:val="004B1001"/>
    <w:rsid w:val="004B1A80"/>
    <w:rsid w:val="004B1C2A"/>
    <w:rsid w:val="004B2B93"/>
    <w:rsid w:val="004B320D"/>
    <w:rsid w:val="004B32E9"/>
    <w:rsid w:val="004B35DB"/>
    <w:rsid w:val="004B3F7D"/>
    <w:rsid w:val="004B3FB8"/>
    <w:rsid w:val="004B79FA"/>
    <w:rsid w:val="004B7CA5"/>
    <w:rsid w:val="004C074C"/>
    <w:rsid w:val="004C0B3E"/>
    <w:rsid w:val="004C190C"/>
    <w:rsid w:val="004C1EBC"/>
    <w:rsid w:val="004C20C8"/>
    <w:rsid w:val="004C20D3"/>
    <w:rsid w:val="004C2161"/>
    <w:rsid w:val="004C3370"/>
    <w:rsid w:val="004C3AC3"/>
    <w:rsid w:val="004C46BF"/>
    <w:rsid w:val="004C4799"/>
    <w:rsid w:val="004C4F21"/>
    <w:rsid w:val="004C5C9C"/>
    <w:rsid w:val="004C625C"/>
    <w:rsid w:val="004C7F00"/>
    <w:rsid w:val="004D221E"/>
    <w:rsid w:val="004D344B"/>
    <w:rsid w:val="004D3A81"/>
    <w:rsid w:val="004D407A"/>
    <w:rsid w:val="004D4552"/>
    <w:rsid w:val="004D466E"/>
    <w:rsid w:val="004D4A21"/>
    <w:rsid w:val="004D4DC5"/>
    <w:rsid w:val="004D6C31"/>
    <w:rsid w:val="004D71B3"/>
    <w:rsid w:val="004D7B63"/>
    <w:rsid w:val="004E1123"/>
    <w:rsid w:val="004E17C7"/>
    <w:rsid w:val="004E3669"/>
    <w:rsid w:val="004E3820"/>
    <w:rsid w:val="004E4D60"/>
    <w:rsid w:val="004E54DB"/>
    <w:rsid w:val="004E655E"/>
    <w:rsid w:val="004E6F36"/>
    <w:rsid w:val="004E7587"/>
    <w:rsid w:val="004E78A5"/>
    <w:rsid w:val="004E7D07"/>
    <w:rsid w:val="004F0AC8"/>
    <w:rsid w:val="004F0EE4"/>
    <w:rsid w:val="004F1623"/>
    <w:rsid w:val="004F2068"/>
    <w:rsid w:val="004F3DA8"/>
    <w:rsid w:val="004F4EF9"/>
    <w:rsid w:val="004F4FF2"/>
    <w:rsid w:val="004F58A8"/>
    <w:rsid w:val="004F64FF"/>
    <w:rsid w:val="004F7CB3"/>
    <w:rsid w:val="00500677"/>
    <w:rsid w:val="00501239"/>
    <w:rsid w:val="0050139C"/>
    <w:rsid w:val="00501886"/>
    <w:rsid w:val="00501BC3"/>
    <w:rsid w:val="00501D7E"/>
    <w:rsid w:val="00501DD6"/>
    <w:rsid w:val="00503312"/>
    <w:rsid w:val="00503D9C"/>
    <w:rsid w:val="005049FA"/>
    <w:rsid w:val="00504D23"/>
    <w:rsid w:val="005073A0"/>
    <w:rsid w:val="00510214"/>
    <w:rsid w:val="005106AF"/>
    <w:rsid w:val="005107E5"/>
    <w:rsid w:val="00511CB6"/>
    <w:rsid w:val="005131D9"/>
    <w:rsid w:val="0051321D"/>
    <w:rsid w:val="00513522"/>
    <w:rsid w:val="00513A4A"/>
    <w:rsid w:val="005145B3"/>
    <w:rsid w:val="00514B8D"/>
    <w:rsid w:val="00514F52"/>
    <w:rsid w:val="00515C00"/>
    <w:rsid w:val="00515EB9"/>
    <w:rsid w:val="00515ED5"/>
    <w:rsid w:val="00517369"/>
    <w:rsid w:val="005173E6"/>
    <w:rsid w:val="0051761C"/>
    <w:rsid w:val="00517BF1"/>
    <w:rsid w:val="00517FB0"/>
    <w:rsid w:val="00520C29"/>
    <w:rsid w:val="0052128F"/>
    <w:rsid w:val="005223EB"/>
    <w:rsid w:val="0052298D"/>
    <w:rsid w:val="005232EF"/>
    <w:rsid w:val="00523341"/>
    <w:rsid w:val="005236A7"/>
    <w:rsid w:val="0052549D"/>
    <w:rsid w:val="005255CF"/>
    <w:rsid w:val="00526744"/>
    <w:rsid w:val="0052782D"/>
    <w:rsid w:val="00530652"/>
    <w:rsid w:val="00531882"/>
    <w:rsid w:val="00532F66"/>
    <w:rsid w:val="0053301E"/>
    <w:rsid w:val="005331DA"/>
    <w:rsid w:val="0053395C"/>
    <w:rsid w:val="00533CA5"/>
    <w:rsid w:val="00534084"/>
    <w:rsid w:val="0053478D"/>
    <w:rsid w:val="00534A1F"/>
    <w:rsid w:val="005352DB"/>
    <w:rsid w:val="00536D4C"/>
    <w:rsid w:val="005424F2"/>
    <w:rsid w:val="005434F2"/>
    <w:rsid w:val="005434F3"/>
    <w:rsid w:val="0054398F"/>
    <w:rsid w:val="00543DEB"/>
    <w:rsid w:val="00544354"/>
    <w:rsid w:val="00545158"/>
    <w:rsid w:val="005451D5"/>
    <w:rsid w:val="00546541"/>
    <w:rsid w:val="00546A7D"/>
    <w:rsid w:val="00546CB8"/>
    <w:rsid w:val="005477DE"/>
    <w:rsid w:val="0055043E"/>
    <w:rsid w:val="005519F5"/>
    <w:rsid w:val="00551D85"/>
    <w:rsid w:val="00551E42"/>
    <w:rsid w:val="00552C41"/>
    <w:rsid w:val="005530BC"/>
    <w:rsid w:val="0055367A"/>
    <w:rsid w:val="005549F6"/>
    <w:rsid w:val="0055723A"/>
    <w:rsid w:val="00557AAE"/>
    <w:rsid w:val="0056052F"/>
    <w:rsid w:val="0056057F"/>
    <w:rsid w:val="00560C6B"/>
    <w:rsid w:val="00562DED"/>
    <w:rsid w:val="00564D61"/>
    <w:rsid w:val="00565176"/>
    <w:rsid w:val="005660DF"/>
    <w:rsid w:val="00567088"/>
    <w:rsid w:val="00570FEE"/>
    <w:rsid w:val="00571208"/>
    <w:rsid w:val="00571DA3"/>
    <w:rsid w:val="0057237A"/>
    <w:rsid w:val="00572A71"/>
    <w:rsid w:val="00573133"/>
    <w:rsid w:val="005733CC"/>
    <w:rsid w:val="00573A52"/>
    <w:rsid w:val="00574448"/>
    <w:rsid w:val="005746C4"/>
    <w:rsid w:val="005747E0"/>
    <w:rsid w:val="00574845"/>
    <w:rsid w:val="005749B8"/>
    <w:rsid w:val="00574D47"/>
    <w:rsid w:val="00575EF6"/>
    <w:rsid w:val="00576861"/>
    <w:rsid w:val="00576BD8"/>
    <w:rsid w:val="00576E9D"/>
    <w:rsid w:val="00577696"/>
    <w:rsid w:val="00577825"/>
    <w:rsid w:val="00577ECB"/>
    <w:rsid w:val="005805C0"/>
    <w:rsid w:val="00580C8D"/>
    <w:rsid w:val="00581119"/>
    <w:rsid w:val="00581379"/>
    <w:rsid w:val="00581931"/>
    <w:rsid w:val="00582031"/>
    <w:rsid w:val="005835E7"/>
    <w:rsid w:val="00583F1C"/>
    <w:rsid w:val="005845C9"/>
    <w:rsid w:val="0058469E"/>
    <w:rsid w:val="005848B6"/>
    <w:rsid w:val="00585029"/>
    <w:rsid w:val="00585ADD"/>
    <w:rsid w:val="0058746D"/>
    <w:rsid w:val="005878E5"/>
    <w:rsid w:val="00591AFA"/>
    <w:rsid w:val="00591EA1"/>
    <w:rsid w:val="0059252A"/>
    <w:rsid w:val="00592B36"/>
    <w:rsid w:val="00592BA9"/>
    <w:rsid w:val="0059462B"/>
    <w:rsid w:val="00595751"/>
    <w:rsid w:val="005963DB"/>
    <w:rsid w:val="0059664D"/>
    <w:rsid w:val="00596F8F"/>
    <w:rsid w:val="0059737F"/>
    <w:rsid w:val="005975E7"/>
    <w:rsid w:val="00597B47"/>
    <w:rsid w:val="005A16E4"/>
    <w:rsid w:val="005A1708"/>
    <w:rsid w:val="005A1B49"/>
    <w:rsid w:val="005A1EAA"/>
    <w:rsid w:val="005A294E"/>
    <w:rsid w:val="005A3292"/>
    <w:rsid w:val="005A3559"/>
    <w:rsid w:val="005A3988"/>
    <w:rsid w:val="005A3DFF"/>
    <w:rsid w:val="005A432F"/>
    <w:rsid w:val="005A4AF1"/>
    <w:rsid w:val="005A602D"/>
    <w:rsid w:val="005A6154"/>
    <w:rsid w:val="005A628A"/>
    <w:rsid w:val="005A6340"/>
    <w:rsid w:val="005A63EF"/>
    <w:rsid w:val="005A682C"/>
    <w:rsid w:val="005A6FB9"/>
    <w:rsid w:val="005A7ADF"/>
    <w:rsid w:val="005B00D1"/>
    <w:rsid w:val="005B0450"/>
    <w:rsid w:val="005B18C1"/>
    <w:rsid w:val="005B19C8"/>
    <w:rsid w:val="005B1AB6"/>
    <w:rsid w:val="005B2082"/>
    <w:rsid w:val="005B33F8"/>
    <w:rsid w:val="005B4290"/>
    <w:rsid w:val="005B432C"/>
    <w:rsid w:val="005B458B"/>
    <w:rsid w:val="005B4748"/>
    <w:rsid w:val="005B492C"/>
    <w:rsid w:val="005B4C97"/>
    <w:rsid w:val="005B61DC"/>
    <w:rsid w:val="005B695B"/>
    <w:rsid w:val="005B6CDE"/>
    <w:rsid w:val="005B70EF"/>
    <w:rsid w:val="005B73EE"/>
    <w:rsid w:val="005C0150"/>
    <w:rsid w:val="005C1C4E"/>
    <w:rsid w:val="005C1DB4"/>
    <w:rsid w:val="005C1F95"/>
    <w:rsid w:val="005C26E3"/>
    <w:rsid w:val="005C287B"/>
    <w:rsid w:val="005C2D73"/>
    <w:rsid w:val="005C3266"/>
    <w:rsid w:val="005C46B8"/>
    <w:rsid w:val="005C49CE"/>
    <w:rsid w:val="005C4C86"/>
    <w:rsid w:val="005C5DE9"/>
    <w:rsid w:val="005C68EC"/>
    <w:rsid w:val="005C6F4C"/>
    <w:rsid w:val="005C7D36"/>
    <w:rsid w:val="005D058F"/>
    <w:rsid w:val="005D0823"/>
    <w:rsid w:val="005D108F"/>
    <w:rsid w:val="005D10DD"/>
    <w:rsid w:val="005D1E2B"/>
    <w:rsid w:val="005D2561"/>
    <w:rsid w:val="005D3AC7"/>
    <w:rsid w:val="005D3CC0"/>
    <w:rsid w:val="005D3EB3"/>
    <w:rsid w:val="005D4176"/>
    <w:rsid w:val="005D45FE"/>
    <w:rsid w:val="005D5168"/>
    <w:rsid w:val="005D5A95"/>
    <w:rsid w:val="005D5F24"/>
    <w:rsid w:val="005D6B3B"/>
    <w:rsid w:val="005D76F1"/>
    <w:rsid w:val="005D7772"/>
    <w:rsid w:val="005D78C7"/>
    <w:rsid w:val="005D7A5B"/>
    <w:rsid w:val="005E070C"/>
    <w:rsid w:val="005E0C0F"/>
    <w:rsid w:val="005E0FF6"/>
    <w:rsid w:val="005E2B93"/>
    <w:rsid w:val="005E32EC"/>
    <w:rsid w:val="005E40B8"/>
    <w:rsid w:val="005E4132"/>
    <w:rsid w:val="005E4500"/>
    <w:rsid w:val="005E5B6B"/>
    <w:rsid w:val="005E5B81"/>
    <w:rsid w:val="005E6034"/>
    <w:rsid w:val="005E6CC3"/>
    <w:rsid w:val="005E75D2"/>
    <w:rsid w:val="005E7B2F"/>
    <w:rsid w:val="005F023A"/>
    <w:rsid w:val="005F133F"/>
    <w:rsid w:val="005F2EDC"/>
    <w:rsid w:val="005F2FC3"/>
    <w:rsid w:val="005F417D"/>
    <w:rsid w:val="005F47DF"/>
    <w:rsid w:val="005F53BC"/>
    <w:rsid w:val="005F575A"/>
    <w:rsid w:val="005F5F69"/>
    <w:rsid w:val="005F6E57"/>
    <w:rsid w:val="005F7FEF"/>
    <w:rsid w:val="00601005"/>
    <w:rsid w:val="006016EF"/>
    <w:rsid w:val="00601F13"/>
    <w:rsid w:val="006031C4"/>
    <w:rsid w:val="006038D5"/>
    <w:rsid w:val="00605919"/>
    <w:rsid w:val="006060E0"/>
    <w:rsid w:val="006063FF"/>
    <w:rsid w:val="00606DD1"/>
    <w:rsid w:val="006075CB"/>
    <w:rsid w:val="00607C79"/>
    <w:rsid w:val="0061069F"/>
    <w:rsid w:val="00612FF6"/>
    <w:rsid w:val="00613861"/>
    <w:rsid w:val="00614080"/>
    <w:rsid w:val="006142F2"/>
    <w:rsid w:val="00614933"/>
    <w:rsid w:val="006154BF"/>
    <w:rsid w:val="0061550B"/>
    <w:rsid w:val="006159B5"/>
    <w:rsid w:val="006162B0"/>
    <w:rsid w:val="00616C36"/>
    <w:rsid w:val="00616EFC"/>
    <w:rsid w:val="006172D7"/>
    <w:rsid w:val="00617962"/>
    <w:rsid w:val="00620B50"/>
    <w:rsid w:val="00620C0C"/>
    <w:rsid w:val="00621154"/>
    <w:rsid w:val="0062130C"/>
    <w:rsid w:val="00621557"/>
    <w:rsid w:val="00622245"/>
    <w:rsid w:val="00622354"/>
    <w:rsid w:val="006232F3"/>
    <w:rsid w:val="00623B50"/>
    <w:rsid w:val="00623D86"/>
    <w:rsid w:val="00623DDB"/>
    <w:rsid w:val="00623FAF"/>
    <w:rsid w:val="00624588"/>
    <w:rsid w:val="00624AFD"/>
    <w:rsid w:val="00624D4F"/>
    <w:rsid w:val="00625082"/>
    <w:rsid w:val="00625238"/>
    <w:rsid w:val="006253B4"/>
    <w:rsid w:val="00625D0D"/>
    <w:rsid w:val="006261C7"/>
    <w:rsid w:val="0062641F"/>
    <w:rsid w:val="00626A82"/>
    <w:rsid w:val="00626AFB"/>
    <w:rsid w:val="00626E6F"/>
    <w:rsid w:val="00626ECB"/>
    <w:rsid w:val="00630FE5"/>
    <w:rsid w:val="0063167C"/>
    <w:rsid w:val="006317E7"/>
    <w:rsid w:val="0063238C"/>
    <w:rsid w:val="0063279B"/>
    <w:rsid w:val="00633892"/>
    <w:rsid w:val="00633EF9"/>
    <w:rsid w:val="0063425C"/>
    <w:rsid w:val="00634419"/>
    <w:rsid w:val="00635352"/>
    <w:rsid w:val="006353D0"/>
    <w:rsid w:val="00635525"/>
    <w:rsid w:val="0063567C"/>
    <w:rsid w:val="00636B9C"/>
    <w:rsid w:val="0063729E"/>
    <w:rsid w:val="00640E7B"/>
    <w:rsid w:val="006411F7"/>
    <w:rsid w:val="00641718"/>
    <w:rsid w:val="00642028"/>
    <w:rsid w:val="0064265B"/>
    <w:rsid w:val="00643F95"/>
    <w:rsid w:val="00644120"/>
    <w:rsid w:val="006455C5"/>
    <w:rsid w:val="00645653"/>
    <w:rsid w:val="006462AC"/>
    <w:rsid w:val="00646519"/>
    <w:rsid w:val="00646BCA"/>
    <w:rsid w:val="00647849"/>
    <w:rsid w:val="00650876"/>
    <w:rsid w:val="006508FC"/>
    <w:rsid w:val="00650BAD"/>
    <w:rsid w:val="006527FE"/>
    <w:rsid w:val="0065319D"/>
    <w:rsid w:val="006532CA"/>
    <w:rsid w:val="0065442A"/>
    <w:rsid w:val="006550B8"/>
    <w:rsid w:val="006557C5"/>
    <w:rsid w:val="00655C04"/>
    <w:rsid w:val="006560AB"/>
    <w:rsid w:val="00656C93"/>
    <w:rsid w:val="00656CBA"/>
    <w:rsid w:val="00656D8B"/>
    <w:rsid w:val="00657B02"/>
    <w:rsid w:val="00657DD2"/>
    <w:rsid w:val="00657E9B"/>
    <w:rsid w:val="00660439"/>
    <w:rsid w:val="00660A6E"/>
    <w:rsid w:val="006620BC"/>
    <w:rsid w:val="006625F8"/>
    <w:rsid w:val="00662EB7"/>
    <w:rsid w:val="00664206"/>
    <w:rsid w:val="00664980"/>
    <w:rsid w:val="00664CEE"/>
    <w:rsid w:val="00665807"/>
    <w:rsid w:val="00665A7A"/>
    <w:rsid w:val="00666A9D"/>
    <w:rsid w:val="00666ADC"/>
    <w:rsid w:val="00666CC4"/>
    <w:rsid w:val="00666DA2"/>
    <w:rsid w:val="00667085"/>
    <w:rsid w:val="00667DDA"/>
    <w:rsid w:val="006714A0"/>
    <w:rsid w:val="00671929"/>
    <w:rsid w:val="00672F77"/>
    <w:rsid w:val="0067322C"/>
    <w:rsid w:val="006734AF"/>
    <w:rsid w:val="006741E6"/>
    <w:rsid w:val="00674DF9"/>
    <w:rsid w:val="00675712"/>
    <w:rsid w:val="006765E8"/>
    <w:rsid w:val="00676AAF"/>
    <w:rsid w:val="0067732A"/>
    <w:rsid w:val="006776DC"/>
    <w:rsid w:val="00680CD9"/>
    <w:rsid w:val="00681A40"/>
    <w:rsid w:val="00683510"/>
    <w:rsid w:val="00684440"/>
    <w:rsid w:val="00684BBE"/>
    <w:rsid w:val="006851ED"/>
    <w:rsid w:val="0068741C"/>
    <w:rsid w:val="006874B5"/>
    <w:rsid w:val="0068760A"/>
    <w:rsid w:val="00687C4F"/>
    <w:rsid w:val="00690165"/>
    <w:rsid w:val="0069044D"/>
    <w:rsid w:val="00690B74"/>
    <w:rsid w:val="00691510"/>
    <w:rsid w:val="006918F3"/>
    <w:rsid w:val="00693A1C"/>
    <w:rsid w:val="006942A3"/>
    <w:rsid w:val="006947D2"/>
    <w:rsid w:val="00694CB1"/>
    <w:rsid w:val="0069511C"/>
    <w:rsid w:val="00695889"/>
    <w:rsid w:val="00695BAF"/>
    <w:rsid w:val="00696206"/>
    <w:rsid w:val="006A079A"/>
    <w:rsid w:val="006A0D8E"/>
    <w:rsid w:val="006A1CD3"/>
    <w:rsid w:val="006A2F03"/>
    <w:rsid w:val="006A2F4F"/>
    <w:rsid w:val="006A333E"/>
    <w:rsid w:val="006A4974"/>
    <w:rsid w:val="006A4FFF"/>
    <w:rsid w:val="006A5016"/>
    <w:rsid w:val="006A5635"/>
    <w:rsid w:val="006A5EF2"/>
    <w:rsid w:val="006A6693"/>
    <w:rsid w:val="006A67EF"/>
    <w:rsid w:val="006A73C8"/>
    <w:rsid w:val="006B0599"/>
    <w:rsid w:val="006B0694"/>
    <w:rsid w:val="006B0E8D"/>
    <w:rsid w:val="006B1057"/>
    <w:rsid w:val="006B23A1"/>
    <w:rsid w:val="006B2440"/>
    <w:rsid w:val="006B300A"/>
    <w:rsid w:val="006B4C0A"/>
    <w:rsid w:val="006B4F23"/>
    <w:rsid w:val="006B5171"/>
    <w:rsid w:val="006B5CFF"/>
    <w:rsid w:val="006B7774"/>
    <w:rsid w:val="006B7E27"/>
    <w:rsid w:val="006C02BF"/>
    <w:rsid w:val="006C06FD"/>
    <w:rsid w:val="006C0705"/>
    <w:rsid w:val="006C0B1D"/>
    <w:rsid w:val="006C123D"/>
    <w:rsid w:val="006C146C"/>
    <w:rsid w:val="006C2C48"/>
    <w:rsid w:val="006C330D"/>
    <w:rsid w:val="006C3D37"/>
    <w:rsid w:val="006C45C5"/>
    <w:rsid w:val="006C4973"/>
    <w:rsid w:val="006C516B"/>
    <w:rsid w:val="006C521C"/>
    <w:rsid w:val="006C5770"/>
    <w:rsid w:val="006C5C37"/>
    <w:rsid w:val="006C6752"/>
    <w:rsid w:val="006C77AB"/>
    <w:rsid w:val="006D0080"/>
    <w:rsid w:val="006D101F"/>
    <w:rsid w:val="006D172E"/>
    <w:rsid w:val="006D2223"/>
    <w:rsid w:val="006D3976"/>
    <w:rsid w:val="006D3A71"/>
    <w:rsid w:val="006D3E91"/>
    <w:rsid w:val="006D4676"/>
    <w:rsid w:val="006D46A2"/>
    <w:rsid w:val="006D5354"/>
    <w:rsid w:val="006D666C"/>
    <w:rsid w:val="006D77FF"/>
    <w:rsid w:val="006D7FAA"/>
    <w:rsid w:val="006E22EF"/>
    <w:rsid w:val="006E23E4"/>
    <w:rsid w:val="006E29E4"/>
    <w:rsid w:val="006E302D"/>
    <w:rsid w:val="006E34E3"/>
    <w:rsid w:val="006E459D"/>
    <w:rsid w:val="006E4A04"/>
    <w:rsid w:val="006E4A22"/>
    <w:rsid w:val="006E4F8A"/>
    <w:rsid w:val="006E53C8"/>
    <w:rsid w:val="006E588B"/>
    <w:rsid w:val="006E5899"/>
    <w:rsid w:val="006E64CA"/>
    <w:rsid w:val="006E68E6"/>
    <w:rsid w:val="006E69B9"/>
    <w:rsid w:val="006E7C83"/>
    <w:rsid w:val="006F1FF8"/>
    <w:rsid w:val="006F23A4"/>
    <w:rsid w:val="006F2C2B"/>
    <w:rsid w:val="006F347A"/>
    <w:rsid w:val="006F35F1"/>
    <w:rsid w:val="006F41DE"/>
    <w:rsid w:val="006F4B69"/>
    <w:rsid w:val="006F59D5"/>
    <w:rsid w:val="006F5F71"/>
    <w:rsid w:val="006F6291"/>
    <w:rsid w:val="006F6B37"/>
    <w:rsid w:val="006F6DB3"/>
    <w:rsid w:val="006F718B"/>
    <w:rsid w:val="006F71E6"/>
    <w:rsid w:val="006F72B0"/>
    <w:rsid w:val="006F7762"/>
    <w:rsid w:val="007003F2"/>
    <w:rsid w:val="007004A4"/>
    <w:rsid w:val="00700BFD"/>
    <w:rsid w:val="007011AF"/>
    <w:rsid w:val="0070171C"/>
    <w:rsid w:val="00701E17"/>
    <w:rsid w:val="00703297"/>
    <w:rsid w:val="007036C4"/>
    <w:rsid w:val="007037E7"/>
    <w:rsid w:val="007039F4"/>
    <w:rsid w:val="00704205"/>
    <w:rsid w:val="0070461C"/>
    <w:rsid w:val="00704BF9"/>
    <w:rsid w:val="00706CE8"/>
    <w:rsid w:val="00706E0C"/>
    <w:rsid w:val="00707279"/>
    <w:rsid w:val="00707A46"/>
    <w:rsid w:val="00710094"/>
    <w:rsid w:val="00710365"/>
    <w:rsid w:val="007104D3"/>
    <w:rsid w:val="0071061B"/>
    <w:rsid w:val="00710A23"/>
    <w:rsid w:val="00710BA2"/>
    <w:rsid w:val="00712749"/>
    <w:rsid w:val="007129E5"/>
    <w:rsid w:val="0071318E"/>
    <w:rsid w:val="007136D5"/>
    <w:rsid w:val="007143E8"/>
    <w:rsid w:val="00715C3D"/>
    <w:rsid w:val="00716DBC"/>
    <w:rsid w:val="00717750"/>
    <w:rsid w:val="00717F69"/>
    <w:rsid w:val="007202DB"/>
    <w:rsid w:val="007209D0"/>
    <w:rsid w:val="00721191"/>
    <w:rsid w:val="00722B49"/>
    <w:rsid w:val="00722DEC"/>
    <w:rsid w:val="00723135"/>
    <w:rsid w:val="00723AAA"/>
    <w:rsid w:val="00723E24"/>
    <w:rsid w:val="00724203"/>
    <w:rsid w:val="00725741"/>
    <w:rsid w:val="00725C0A"/>
    <w:rsid w:val="00725E1B"/>
    <w:rsid w:val="007269D2"/>
    <w:rsid w:val="00727668"/>
    <w:rsid w:val="00727B09"/>
    <w:rsid w:val="00727CF1"/>
    <w:rsid w:val="00730FD2"/>
    <w:rsid w:val="00732EBB"/>
    <w:rsid w:val="007339C5"/>
    <w:rsid w:val="00733CF4"/>
    <w:rsid w:val="00733D10"/>
    <w:rsid w:val="00733F2E"/>
    <w:rsid w:val="00734524"/>
    <w:rsid w:val="00735261"/>
    <w:rsid w:val="00735327"/>
    <w:rsid w:val="00735B3E"/>
    <w:rsid w:val="00736210"/>
    <w:rsid w:val="007362D8"/>
    <w:rsid w:val="00736347"/>
    <w:rsid w:val="00736555"/>
    <w:rsid w:val="007370C4"/>
    <w:rsid w:val="00740057"/>
    <w:rsid w:val="007400DB"/>
    <w:rsid w:val="0074066A"/>
    <w:rsid w:val="007414FD"/>
    <w:rsid w:val="007423FF"/>
    <w:rsid w:val="00743191"/>
    <w:rsid w:val="00743403"/>
    <w:rsid w:val="00743569"/>
    <w:rsid w:val="007437DD"/>
    <w:rsid w:val="00743DE8"/>
    <w:rsid w:val="00744C82"/>
    <w:rsid w:val="007458D0"/>
    <w:rsid w:val="0074732F"/>
    <w:rsid w:val="00747A58"/>
    <w:rsid w:val="00747AE2"/>
    <w:rsid w:val="00747FC0"/>
    <w:rsid w:val="00750815"/>
    <w:rsid w:val="00751016"/>
    <w:rsid w:val="007517B9"/>
    <w:rsid w:val="00751886"/>
    <w:rsid w:val="00752766"/>
    <w:rsid w:val="007535A0"/>
    <w:rsid w:val="00753CE5"/>
    <w:rsid w:val="00754A42"/>
    <w:rsid w:val="00754E21"/>
    <w:rsid w:val="00754F96"/>
    <w:rsid w:val="0075555F"/>
    <w:rsid w:val="0075568C"/>
    <w:rsid w:val="00755E24"/>
    <w:rsid w:val="0075631E"/>
    <w:rsid w:val="007564DA"/>
    <w:rsid w:val="00756B11"/>
    <w:rsid w:val="00760D6B"/>
    <w:rsid w:val="00760F4A"/>
    <w:rsid w:val="00761026"/>
    <w:rsid w:val="007611DB"/>
    <w:rsid w:val="0076325A"/>
    <w:rsid w:val="00763304"/>
    <w:rsid w:val="007635C9"/>
    <w:rsid w:val="00763BD0"/>
    <w:rsid w:val="00763BD1"/>
    <w:rsid w:val="00764317"/>
    <w:rsid w:val="00766063"/>
    <w:rsid w:val="007661F2"/>
    <w:rsid w:val="00766C55"/>
    <w:rsid w:val="00767A13"/>
    <w:rsid w:val="00767B86"/>
    <w:rsid w:val="00770942"/>
    <w:rsid w:val="00770D43"/>
    <w:rsid w:val="007710F1"/>
    <w:rsid w:val="00772A86"/>
    <w:rsid w:val="00772F29"/>
    <w:rsid w:val="0077301B"/>
    <w:rsid w:val="00774246"/>
    <w:rsid w:val="007751D5"/>
    <w:rsid w:val="007753B4"/>
    <w:rsid w:val="0077550E"/>
    <w:rsid w:val="00776A40"/>
    <w:rsid w:val="00776D7B"/>
    <w:rsid w:val="0077742D"/>
    <w:rsid w:val="00777D6A"/>
    <w:rsid w:val="007802C8"/>
    <w:rsid w:val="00781411"/>
    <w:rsid w:val="00781B13"/>
    <w:rsid w:val="007824A6"/>
    <w:rsid w:val="007825A3"/>
    <w:rsid w:val="0078272A"/>
    <w:rsid w:val="00782A36"/>
    <w:rsid w:val="00782C7D"/>
    <w:rsid w:val="0078383A"/>
    <w:rsid w:val="007840B2"/>
    <w:rsid w:val="00784E75"/>
    <w:rsid w:val="00787032"/>
    <w:rsid w:val="007878A5"/>
    <w:rsid w:val="00787A01"/>
    <w:rsid w:val="00790AE5"/>
    <w:rsid w:val="00790EE3"/>
    <w:rsid w:val="0079113E"/>
    <w:rsid w:val="0079133A"/>
    <w:rsid w:val="007920B2"/>
    <w:rsid w:val="0079537A"/>
    <w:rsid w:val="00795E3F"/>
    <w:rsid w:val="00796AFF"/>
    <w:rsid w:val="007A0C0E"/>
    <w:rsid w:val="007A14E1"/>
    <w:rsid w:val="007A182D"/>
    <w:rsid w:val="007A1E0B"/>
    <w:rsid w:val="007A281C"/>
    <w:rsid w:val="007A2BFC"/>
    <w:rsid w:val="007A2D0C"/>
    <w:rsid w:val="007A2D3C"/>
    <w:rsid w:val="007A3A8F"/>
    <w:rsid w:val="007A3C77"/>
    <w:rsid w:val="007A41FB"/>
    <w:rsid w:val="007A422E"/>
    <w:rsid w:val="007A52C8"/>
    <w:rsid w:val="007A7432"/>
    <w:rsid w:val="007A7569"/>
    <w:rsid w:val="007A7802"/>
    <w:rsid w:val="007A7E09"/>
    <w:rsid w:val="007A7E45"/>
    <w:rsid w:val="007A7EF9"/>
    <w:rsid w:val="007B339C"/>
    <w:rsid w:val="007B3697"/>
    <w:rsid w:val="007B3FC5"/>
    <w:rsid w:val="007B4B08"/>
    <w:rsid w:val="007B5823"/>
    <w:rsid w:val="007B61EB"/>
    <w:rsid w:val="007B69C4"/>
    <w:rsid w:val="007B6A51"/>
    <w:rsid w:val="007B7829"/>
    <w:rsid w:val="007B7EF6"/>
    <w:rsid w:val="007C06B8"/>
    <w:rsid w:val="007C077E"/>
    <w:rsid w:val="007C13A4"/>
    <w:rsid w:val="007C1AD0"/>
    <w:rsid w:val="007C1EF8"/>
    <w:rsid w:val="007C3B02"/>
    <w:rsid w:val="007C57D1"/>
    <w:rsid w:val="007C6BFB"/>
    <w:rsid w:val="007C7284"/>
    <w:rsid w:val="007C72CC"/>
    <w:rsid w:val="007C74FE"/>
    <w:rsid w:val="007D05B6"/>
    <w:rsid w:val="007D1808"/>
    <w:rsid w:val="007D181B"/>
    <w:rsid w:val="007D1B04"/>
    <w:rsid w:val="007D1BA4"/>
    <w:rsid w:val="007D25F3"/>
    <w:rsid w:val="007D3B55"/>
    <w:rsid w:val="007D3C4A"/>
    <w:rsid w:val="007D3D7B"/>
    <w:rsid w:val="007D7290"/>
    <w:rsid w:val="007D7939"/>
    <w:rsid w:val="007D7ACF"/>
    <w:rsid w:val="007D7D98"/>
    <w:rsid w:val="007E00B8"/>
    <w:rsid w:val="007E013A"/>
    <w:rsid w:val="007E041A"/>
    <w:rsid w:val="007E1925"/>
    <w:rsid w:val="007E2342"/>
    <w:rsid w:val="007E2AA8"/>
    <w:rsid w:val="007E2CF8"/>
    <w:rsid w:val="007E40A1"/>
    <w:rsid w:val="007E56A0"/>
    <w:rsid w:val="007E5D9B"/>
    <w:rsid w:val="007E7B4E"/>
    <w:rsid w:val="007E7C73"/>
    <w:rsid w:val="007E7E9B"/>
    <w:rsid w:val="007F085B"/>
    <w:rsid w:val="007F16CA"/>
    <w:rsid w:val="007F17CA"/>
    <w:rsid w:val="007F1A29"/>
    <w:rsid w:val="007F2F25"/>
    <w:rsid w:val="007F3A28"/>
    <w:rsid w:val="007F4FDC"/>
    <w:rsid w:val="007F5603"/>
    <w:rsid w:val="007F575C"/>
    <w:rsid w:val="007F6A3D"/>
    <w:rsid w:val="008005A7"/>
    <w:rsid w:val="00800D8B"/>
    <w:rsid w:val="00800E76"/>
    <w:rsid w:val="008024D2"/>
    <w:rsid w:val="008024FA"/>
    <w:rsid w:val="008043CB"/>
    <w:rsid w:val="008060F7"/>
    <w:rsid w:val="00806F71"/>
    <w:rsid w:val="00807AEE"/>
    <w:rsid w:val="00810060"/>
    <w:rsid w:val="00810302"/>
    <w:rsid w:val="00810512"/>
    <w:rsid w:val="00810977"/>
    <w:rsid w:val="00810BDB"/>
    <w:rsid w:val="00810E0B"/>
    <w:rsid w:val="00811150"/>
    <w:rsid w:val="008111F8"/>
    <w:rsid w:val="00811ECD"/>
    <w:rsid w:val="0081282E"/>
    <w:rsid w:val="00813038"/>
    <w:rsid w:val="0081312B"/>
    <w:rsid w:val="00813F28"/>
    <w:rsid w:val="00814D3F"/>
    <w:rsid w:val="00815069"/>
    <w:rsid w:val="008154B3"/>
    <w:rsid w:val="008158E3"/>
    <w:rsid w:val="00815CDD"/>
    <w:rsid w:val="00816126"/>
    <w:rsid w:val="00816240"/>
    <w:rsid w:val="00816BF8"/>
    <w:rsid w:val="00816FAE"/>
    <w:rsid w:val="008174B3"/>
    <w:rsid w:val="0082106E"/>
    <w:rsid w:val="00821B2E"/>
    <w:rsid w:val="00821B4D"/>
    <w:rsid w:val="00821DA6"/>
    <w:rsid w:val="00824CEA"/>
    <w:rsid w:val="00824F21"/>
    <w:rsid w:val="0082555B"/>
    <w:rsid w:val="00825A30"/>
    <w:rsid w:val="00825BA3"/>
    <w:rsid w:val="00825CBF"/>
    <w:rsid w:val="00826039"/>
    <w:rsid w:val="0082654B"/>
    <w:rsid w:val="00826653"/>
    <w:rsid w:val="00826A25"/>
    <w:rsid w:val="00826A58"/>
    <w:rsid w:val="0082701C"/>
    <w:rsid w:val="0082707A"/>
    <w:rsid w:val="00827AA1"/>
    <w:rsid w:val="00827FAE"/>
    <w:rsid w:val="00830290"/>
    <w:rsid w:val="00830578"/>
    <w:rsid w:val="008306BF"/>
    <w:rsid w:val="008307AD"/>
    <w:rsid w:val="00830A9E"/>
    <w:rsid w:val="008311FC"/>
    <w:rsid w:val="00831AF7"/>
    <w:rsid w:val="00832630"/>
    <w:rsid w:val="00832E5F"/>
    <w:rsid w:val="0083413E"/>
    <w:rsid w:val="0083468B"/>
    <w:rsid w:val="00835178"/>
    <w:rsid w:val="0083569E"/>
    <w:rsid w:val="008356DB"/>
    <w:rsid w:val="00835DBF"/>
    <w:rsid w:val="0083655C"/>
    <w:rsid w:val="00836931"/>
    <w:rsid w:val="00836C5B"/>
    <w:rsid w:val="00837503"/>
    <w:rsid w:val="00837DEF"/>
    <w:rsid w:val="00840445"/>
    <w:rsid w:val="00841224"/>
    <w:rsid w:val="00841373"/>
    <w:rsid w:val="0084165A"/>
    <w:rsid w:val="0084165D"/>
    <w:rsid w:val="0084200F"/>
    <w:rsid w:val="00842253"/>
    <w:rsid w:val="00842AC3"/>
    <w:rsid w:val="00842DD8"/>
    <w:rsid w:val="0084374C"/>
    <w:rsid w:val="00844000"/>
    <w:rsid w:val="00845627"/>
    <w:rsid w:val="00845DD2"/>
    <w:rsid w:val="00846027"/>
    <w:rsid w:val="008467B0"/>
    <w:rsid w:val="00847871"/>
    <w:rsid w:val="008479DD"/>
    <w:rsid w:val="00847AF1"/>
    <w:rsid w:val="0085025B"/>
    <w:rsid w:val="0085070B"/>
    <w:rsid w:val="00851F81"/>
    <w:rsid w:val="00853031"/>
    <w:rsid w:val="008540D2"/>
    <w:rsid w:val="008542CB"/>
    <w:rsid w:val="008548F6"/>
    <w:rsid w:val="00855D9A"/>
    <w:rsid w:val="00855FDD"/>
    <w:rsid w:val="0085632E"/>
    <w:rsid w:val="008573E2"/>
    <w:rsid w:val="00857B61"/>
    <w:rsid w:val="008613D8"/>
    <w:rsid w:val="00861956"/>
    <w:rsid w:val="00862960"/>
    <w:rsid w:val="008633C7"/>
    <w:rsid w:val="00863792"/>
    <w:rsid w:val="00863F67"/>
    <w:rsid w:val="0086479E"/>
    <w:rsid w:val="00866E4A"/>
    <w:rsid w:val="00867306"/>
    <w:rsid w:val="00867341"/>
    <w:rsid w:val="00867782"/>
    <w:rsid w:val="008678EC"/>
    <w:rsid w:val="008679B8"/>
    <w:rsid w:val="00870308"/>
    <w:rsid w:val="00870699"/>
    <w:rsid w:val="00870B22"/>
    <w:rsid w:val="00871D6D"/>
    <w:rsid w:val="00872B24"/>
    <w:rsid w:val="00872D77"/>
    <w:rsid w:val="0087315F"/>
    <w:rsid w:val="0087424F"/>
    <w:rsid w:val="008755C6"/>
    <w:rsid w:val="0087624C"/>
    <w:rsid w:val="00876552"/>
    <w:rsid w:val="00876703"/>
    <w:rsid w:val="0087676D"/>
    <w:rsid w:val="0087687D"/>
    <w:rsid w:val="00876958"/>
    <w:rsid w:val="00876978"/>
    <w:rsid w:val="008774D4"/>
    <w:rsid w:val="00877A69"/>
    <w:rsid w:val="00877C2A"/>
    <w:rsid w:val="0088047B"/>
    <w:rsid w:val="00880A57"/>
    <w:rsid w:val="00880D82"/>
    <w:rsid w:val="00881254"/>
    <w:rsid w:val="008820AE"/>
    <w:rsid w:val="0088235F"/>
    <w:rsid w:val="008826D8"/>
    <w:rsid w:val="008827E0"/>
    <w:rsid w:val="00882E17"/>
    <w:rsid w:val="0088347E"/>
    <w:rsid w:val="0088371E"/>
    <w:rsid w:val="008848C3"/>
    <w:rsid w:val="00884A2C"/>
    <w:rsid w:val="00884FCE"/>
    <w:rsid w:val="0088522A"/>
    <w:rsid w:val="0088524B"/>
    <w:rsid w:val="008852BC"/>
    <w:rsid w:val="00886130"/>
    <w:rsid w:val="00886A73"/>
    <w:rsid w:val="0088788E"/>
    <w:rsid w:val="0088793F"/>
    <w:rsid w:val="00890025"/>
    <w:rsid w:val="008915D9"/>
    <w:rsid w:val="00891A7D"/>
    <w:rsid w:val="00891EA0"/>
    <w:rsid w:val="00892076"/>
    <w:rsid w:val="0089256C"/>
    <w:rsid w:val="00892DB6"/>
    <w:rsid w:val="008932B6"/>
    <w:rsid w:val="008933CE"/>
    <w:rsid w:val="008936E0"/>
    <w:rsid w:val="00893702"/>
    <w:rsid w:val="00893DB0"/>
    <w:rsid w:val="00893E23"/>
    <w:rsid w:val="00894381"/>
    <w:rsid w:val="00894CD5"/>
    <w:rsid w:val="00895EAD"/>
    <w:rsid w:val="0089625F"/>
    <w:rsid w:val="008962F5"/>
    <w:rsid w:val="00897664"/>
    <w:rsid w:val="00897E1B"/>
    <w:rsid w:val="008A11BC"/>
    <w:rsid w:val="008A1FDC"/>
    <w:rsid w:val="008A2227"/>
    <w:rsid w:val="008A2F26"/>
    <w:rsid w:val="008A319C"/>
    <w:rsid w:val="008A32D0"/>
    <w:rsid w:val="008A371A"/>
    <w:rsid w:val="008A402E"/>
    <w:rsid w:val="008A441E"/>
    <w:rsid w:val="008A4C71"/>
    <w:rsid w:val="008A5044"/>
    <w:rsid w:val="008A545E"/>
    <w:rsid w:val="008A571A"/>
    <w:rsid w:val="008A5822"/>
    <w:rsid w:val="008A5EC7"/>
    <w:rsid w:val="008A79A2"/>
    <w:rsid w:val="008B054F"/>
    <w:rsid w:val="008B1093"/>
    <w:rsid w:val="008B13A9"/>
    <w:rsid w:val="008B1448"/>
    <w:rsid w:val="008B183D"/>
    <w:rsid w:val="008B1E4C"/>
    <w:rsid w:val="008B2190"/>
    <w:rsid w:val="008B2EA1"/>
    <w:rsid w:val="008B3246"/>
    <w:rsid w:val="008B4B60"/>
    <w:rsid w:val="008B591C"/>
    <w:rsid w:val="008B63D0"/>
    <w:rsid w:val="008B7DB0"/>
    <w:rsid w:val="008B7E7B"/>
    <w:rsid w:val="008C088B"/>
    <w:rsid w:val="008C1042"/>
    <w:rsid w:val="008C15FB"/>
    <w:rsid w:val="008C2A1B"/>
    <w:rsid w:val="008C2A9F"/>
    <w:rsid w:val="008C2FC8"/>
    <w:rsid w:val="008C306A"/>
    <w:rsid w:val="008C3592"/>
    <w:rsid w:val="008C3D69"/>
    <w:rsid w:val="008C6407"/>
    <w:rsid w:val="008C7077"/>
    <w:rsid w:val="008D0375"/>
    <w:rsid w:val="008D0EAC"/>
    <w:rsid w:val="008D154F"/>
    <w:rsid w:val="008D1863"/>
    <w:rsid w:val="008D1AD7"/>
    <w:rsid w:val="008D2410"/>
    <w:rsid w:val="008D2567"/>
    <w:rsid w:val="008D3228"/>
    <w:rsid w:val="008D35DC"/>
    <w:rsid w:val="008D395F"/>
    <w:rsid w:val="008D3BB0"/>
    <w:rsid w:val="008D448F"/>
    <w:rsid w:val="008D48C1"/>
    <w:rsid w:val="008D4B97"/>
    <w:rsid w:val="008D4C6E"/>
    <w:rsid w:val="008D5B9E"/>
    <w:rsid w:val="008D6101"/>
    <w:rsid w:val="008D79D4"/>
    <w:rsid w:val="008E0007"/>
    <w:rsid w:val="008E046B"/>
    <w:rsid w:val="008E0DE9"/>
    <w:rsid w:val="008E0F36"/>
    <w:rsid w:val="008E1819"/>
    <w:rsid w:val="008E183B"/>
    <w:rsid w:val="008E2D59"/>
    <w:rsid w:val="008E3BFD"/>
    <w:rsid w:val="008E421D"/>
    <w:rsid w:val="008E44E2"/>
    <w:rsid w:val="008E48D1"/>
    <w:rsid w:val="008E5466"/>
    <w:rsid w:val="008E61F2"/>
    <w:rsid w:val="008E64DC"/>
    <w:rsid w:val="008E7892"/>
    <w:rsid w:val="008E7C3F"/>
    <w:rsid w:val="008E7DFD"/>
    <w:rsid w:val="008F0395"/>
    <w:rsid w:val="008F06D8"/>
    <w:rsid w:val="008F0C31"/>
    <w:rsid w:val="008F15E3"/>
    <w:rsid w:val="008F22A9"/>
    <w:rsid w:val="008F2E50"/>
    <w:rsid w:val="008F3479"/>
    <w:rsid w:val="008F3FAD"/>
    <w:rsid w:val="008F49F6"/>
    <w:rsid w:val="008F575F"/>
    <w:rsid w:val="008F63DE"/>
    <w:rsid w:val="008F654F"/>
    <w:rsid w:val="008F6968"/>
    <w:rsid w:val="008F73DF"/>
    <w:rsid w:val="008F77CB"/>
    <w:rsid w:val="009008BB"/>
    <w:rsid w:val="009009B8"/>
    <w:rsid w:val="00900E00"/>
    <w:rsid w:val="00901BB0"/>
    <w:rsid w:val="00902EB5"/>
    <w:rsid w:val="009030B8"/>
    <w:rsid w:val="0090371F"/>
    <w:rsid w:val="00904A34"/>
    <w:rsid w:val="00904DB5"/>
    <w:rsid w:val="009050C9"/>
    <w:rsid w:val="009067AD"/>
    <w:rsid w:val="0090757A"/>
    <w:rsid w:val="009117A9"/>
    <w:rsid w:val="00911CD1"/>
    <w:rsid w:val="00912220"/>
    <w:rsid w:val="00912881"/>
    <w:rsid w:val="00912F28"/>
    <w:rsid w:val="00914756"/>
    <w:rsid w:val="00914B2D"/>
    <w:rsid w:val="00915925"/>
    <w:rsid w:val="00915B56"/>
    <w:rsid w:val="00915D93"/>
    <w:rsid w:val="009174EA"/>
    <w:rsid w:val="009177B5"/>
    <w:rsid w:val="00917B64"/>
    <w:rsid w:val="009200BE"/>
    <w:rsid w:val="00921EED"/>
    <w:rsid w:val="0092226C"/>
    <w:rsid w:val="00922BA1"/>
    <w:rsid w:val="00923A22"/>
    <w:rsid w:val="00924393"/>
    <w:rsid w:val="00924EC9"/>
    <w:rsid w:val="00925CF0"/>
    <w:rsid w:val="00925D19"/>
    <w:rsid w:val="00925DC5"/>
    <w:rsid w:val="00926DF3"/>
    <w:rsid w:val="00927E18"/>
    <w:rsid w:val="009307C6"/>
    <w:rsid w:val="00931058"/>
    <w:rsid w:val="00931B3A"/>
    <w:rsid w:val="00931C21"/>
    <w:rsid w:val="009324F0"/>
    <w:rsid w:val="00932942"/>
    <w:rsid w:val="009329CC"/>
    <w:rsid w:val="00933246"/>
    <w:rsid w:val="00933DDA"/>
    <w:rsid w:val="009347A8"/>
    <w:rsid w:val="00934D2E"/>
    <w:rsid w:val="0093506B"/>
    <w:rsid w:val="009354BB"/>
    <w:rsid w:val="00935D49"/>
    <w:rsid w:val="00935F27"/>
    <w:rsid w:val="009361C3"/>
    <w:rsid w:val="00937A33"/>
    <w:rsid w:val="00941D72"/>
    <w:rsid w:val="00941F61"/>
    <w:rsid w:val="00942058"/>
    <w:rsid w:val="0094259C"/>
    <w:rsid w:val="00943CB5"/>
    <w:rsid w:val="009454E0"/>
    <w:rsid w:val="00945B61"/>
    <w:rsid w:val="00945E58"/>
    <w:rsid w:val="00946059"/>
    <w:rsid w:val="00947979"/>
    <w:rsid w:val="00947AEB"/>
    <w:rsid w:val="009508B6"/>
    <w:rsid w:val="009508FA"/>
    <w:rsid w:val="00950FEF"/>
    <w:rsid w:val="0095151A"/>
    <w:rsid w:val="00953E29"/>
    <w:rsid w:val="009541E7"/>
    <w:rsid w:val="009549E3"/>
    <w:rsid w:val="0095545C"/>
    <w:rsid w:val="00955610"/>
    <w:rsid w:val="00955DF4"/>
    <w:rsid w:val="0095647D"/>
    <w:rsid w:val="00956F63"/>
    <w:rsid w:val="0096012D"/>
    <w:rsid w:val="00961246"/>
    <w:rsid w:val="0096192B"/>
    <w:rsid w:val="00962074"/>
    <w:rsid w:val="00962F73"/>
    <w:rsid w:val="009643E0"/>
    <w:rsid w:val="009664B1"/>
    <w:rsid w:val="00966A70"/>
    <w:rsid w:val="00967AE3"/>
    <w:rsid w:val="00970341"/>
    <w:rsid w:val="00970621"/>
    <w:rsid w:val="00971815"/>
    <w:rsid w:val="0097240F"/>
    <w:rsid w:val="00973B6A"/>
    <w:rsid w:val="0097463C"/>
    <w:rsid w:val="00974829"/>
    <w:rsid w:val="00975083"/>
    <w:rsid w:val="009767EB"/>
    <w:rsid w:val="00980569"/>
    <w:rsid w:val="00980F79"/>
    <w:rsid w:val="00981236"/>
    <w:rsid w:val="009813EE"/>
    <w:rsid w:val="00981F1A"/>
    <w:rsid w:val="00982AD0"/>
    <w:rsid w:val="00982CE5"/>
    <w:rsid w:val="009838A0"/>
    <w:rsid w:val="009838B1"/>
    <w:rsid w:val="00983FDD"/>
    <w:rsid w:val="00984399"/>
    <w:rsid w:val="009857B8"/>
    <w:rsid w:val="0098747B"/>
    <w:rsid w:val="009906AC"/>
    <w:rsid w:val="009909DB"/>
    <w:rsid w:val="00991207"/>
    <w:rsid w:val="0099161E"/>
    <w:rsid w:val="00991A4C"/>
    <w:rsid w:val="009928E3"/>
    <w:rsid w:val="0099297E"/>
    <w:rsid w:val="00992AAD"/>
    <w:rsid w:val="00992ECA"/>
    <w:rsid w:val="00993DB9"/>
    <w:rsid w:val="009942CD"/>
    <w:rsid w:val="0099475D"/>
    <w:rsid w:val="009948FF"/>
    <w:rsid w:val="00994FC1"/>
    <w:rsid w:val="00996753"/>
    <w:rsid w:val="00996D02"/>
    <w:rsid w:val="00997AB9"/>
    <w:rsid w:val="009A027C"/>
    <w:rsid w:val="009A0606"/>
    <w:rsid w:val="009A0F4E"/>
    <w:rsid w:val="009A14FD"/>
    <w:rsid w:val="009A2B5F"/>
    <w:rsid w:val="009A2C4F"/>
    <w:rsid w:val="009A4438"/>
    <w:rsid w:val="009A46C9"/>
    <w:rsid w:val="009A489A"/>
    <w:rsid w:val="009A5C4E"/>
    <w:rsid w:val="009A5D98"/>
    <w:rsid w:val="009A679D"/>
    <w:rsid w:val="009A71BB"/>
    <w:rsid w:val="009A7C43"/>
    <w:rsid w:val="009B0307"/>
    <w:rsid w:val="009B046D"/>
    <w:rsid w:val="009B04F5"/>
    <w:rsid w:val="009B07FD"/>
    <w:rsid w:val="009B114A"/>
    <w:rsid w:val="009B2323"/>
    <w:rsid w:val="009B2E9E"/>
    <w:rsid w:val="009B47A3"/>
    <w:rsid w:val="009B50A0"/>
    <w:rsid w:val="009B5CD2"/>
    <w:rsid w:val="009B67BF"/>
    <w:rsid w:val="009B6BCB"/>
    <w:rsid w:val="009B70B4"/>
    <w:rsid w:val="009B71D1"/>
    <w:rsid w:val="009B7928"/>
    <w:rsid w:val="009C016F"/>
    <w:rsid w:val="009C0778"/>
    <w:rsid w:val="009C1C44"/>
    <w:rsid w:val="009C25D0"/>
    <w:rsid w:val="009C3785"/>
    <w:rsid w:val="009C4AEF"/>
    <w:rsid w:val="009C4F72"/>
    <w:rsid w:val="009C4FF7"/>
    <w:rsid w:val="009C51CB"/>
    <w:rsid w:val="009C5C17"/>
    <w:rsid w:val="009C5C89"/>
    <w:rsid w:val="009C601E"/>
    <w:rsid w:val="009C62D7"/>
    <w:rsid w:val="009C631E"/>
    <w:rsid w:val="009C6363"/>
    <w:rsid w:val="009C6968"/>
    <w:rsid w:val="009C7141"/>
    <w:rsid w:val="009C7AC7"/>
    <w:rsid w:val="009C7E28"/>
    <w:rsid w:val="009D0086"/>
    <w:rsid w:val="009D04E2"/>
    <w:rsid w:val="009D075A"/>
    <w:rsid w:val="009D108D"/>
    <w:rsid w:val="009D18BE"/>
    <w:rsid w:val="009D1C08"/>
    <w:rsid w:val="009D273E"/>
    <w:rsid w:val="009D32A8"/>
    <w:rsid w:val="009D3913"/>
    <w:rsid w:val="009D3EFA"/>
    <w:rsid w:val="009D4958"/>
    <w:rsid w:val="009D4989"/>
    <w:rsid w:val="009D4A17"/>
    <w:rsid w:val="009D58BF"/>
    <w:rsid w:val="009D6276"/>
    <w:rsid w:val="009D62C9"/>
    <w:rsid w:val="009D632D"/>
    <w:rsid w:val="009D7199"/>
    <w:rsid w:val="009D72BB"/>
    <w:rsid w:val="009D7951"/>
    <w:rsid w:val="009E1F2D"/>
    <w:rsid w:val="009E388B"/>
    <w:rsid w:val="009E448A"/>
    <w:rsid w:val="009E4899"/>
    <w:rsid w:val="009E4CD0"/>
    <w:rsid w:val="009E5E77"/>
    <w:rsid w:val="009E7CB7"/>
    <w:rsid w:val="009F0382"/>
    <w:rsid w:val="009F0DE0"/>
    <w:rsid w:val="009F137B"/>
    <w:rsid w:val="009F1B19"/>
    <w:rsid w:val="009F1D63"/>
    <w:rsid w:val="009F1D82"/>
    <w:rsid w:val="009F2C3B"/>
    <w:rsid w:val="009F330F"/>
    <w:rsid w:val="009F3F02"/>
    <w:rsid w:val="009F3FB9"/>
    <w:rsid w:val="009F43DD"/>
    <w:rsid w:val="009F4898"/>
    <w:rsid w:val="009F4DF5"/>
    <w:rsid w:val="009F606B"/>
    <w:rsid w:val="009F7EF5"/>
    <w:rsid w:val="00A010E7"/>
    <w:rsid w:val="00A016B8"/>
    <w:rsid w:val="00A019A4"/>
    <w:rsid w:val="00A01A64"/>
    <w:rsid w:val="00A0290D"/>
    <w:rsid w:val="00A0343E"/>
    <w:rsid w:val="00A034E8"/>
    <w:rsid w:val="00A048A0"/>
    <w:rsid w:val="00A064A8"/>
    <w:rsid w:val="00A06745"/>
    <w:rsid w:val="00A06D43"/>
    <w:rsid w:val="00A076BA"/>
    <w:rsid w:val="00A0792A"/>
    <w:rsid w:val="00A07CFF"/>
    <w:rsid w:val="00A1095D"/>
    <w:rsid w:val="00A11894"/>
    <w:rsid w:val="00A12570"/>
    <w:rsid w:val="00A12775"/>
    <w:rsid w:val="00A12994"/>
    <w:rsid w:val="00A1377D"/>
    <w:rsid w:val="00A140BF"/>
    <w:rsid w:val="00A14C87"/>
    <w:rsid w:val="00A17ED9"/>
    <w:rsid w:val="00A20486"/>
    <w:rsid w:val="00A22267"/>
    <w:rsid w:val="00A22CC9"/>
    <w:rsid w:val="00A23D60"/>
    <w:rsid w:val="00A243EC"/>
    <w:rsid w:val="00A24992"/>
    <w:rsid w:val="00A24B08"/>
    <w:rsid w:val="00A252B8"/>
    <w:rsid w:val="00A252BD"/>
    <w:rsid w:val="00A263F9"/>
    <w:rsid w:val="00A2697E"/>
    <w:rsid w:val="00A27332"/>
    <w:rsid w:val="00A27D47"/>
    <w:rsid w:val="00A27FA9"/>
    <w:rsid w:val="00A30975"/>
    <w:rsid w:val="00A30CCC"/>
    <w:rsid w:val="00A3229D"/>
    <w:rsid w:val="00A32C02"/>
    <w:rsid w:val="00A336D2"/>
    <w:rsid w:val="00A34308"/>
    <w:rsid w:val="00A34673"/>
    <w:rsid w:val="00A34745"/>
    <w:rsid w:val="00A35396"/>
    <w:rsid w:val="00A36BC0"/>
    <w:rsid w:val="00A36BC5"/>
    <w:rsid w:val="00A409B2"/>
    <w:rsid w:val="00A40C79"/>
    <w:rsid w:val="00A412CD"/>
    <w:rsid w:val="00A4161A"/>
    <w:rsid w:val="00A41ACA"/>
    <w:rsid w:val="00A41EC3"/>
    <w:rsid w:val="00A42742"/>
    <w:rsid w:val="00A43C16"/>
    <w:rsid w:val="00A446E7"/>
    <w:rsid w:val="00A45182"/>
    <w:rsid w:val="00A45518"/>
    <w:rsid w:val="00A45F43"/>
    <w:rsid w:val="00A479E2"/>
    <w:rsid w:val="00A47AA7"/>
    <w:rsid w:val="00A5173B"/>
    <w:rsid w:val="00A523E0"/>
    <w:rsid w:val="00A52F1B"/>
    <w:rsid w:val="00A5504B"/>
    <w:rsid w:val="00A565B2"/>
    <w:rsid w:val="00A5709D"/>
    <w:rsid w:val="00A60E7F"/>
    <w:rsid w:val="00A61416"/>
    <w:rsid w:val="00A6144B"/>
    <w:rsid w:val="00A61641"/>
    <w:rsid w:val="00A618F3"/>
    <w:rsid w:val="00A62816"/>
    <w:rsid w:val="00A633FD"/>
    <w:rsid w:val="00A635CA"/>
    <w:rsid w:val="00A645BB"/>
    <w:rsid w:val="00A645EB"/>
    <w:rsid w:val="00A65210"/>
    <w:rsid w:val="00A655D7"/>
    <w:rsid w:val="00A65991"/>
    <w:rsid w:val="00A668E3"/>
    <w:rsid w:val="00A70F8C"/>
    <w:rsid w:val="00A72DFA"/>
    <w:rsid w:val="00A73098"/>
    <w:rsid w:val="00A739F4"/>
    <w:rsid w:val="00A73DB0"/>
    <w:rsid w:val="00A75198"/>
    <w:rsid w:val="00A76450"/>
    <w:rsid w:val="00A76753"/>
    <w:rsid w:val="00A76DBD"/>
    <w:rsid w:val="00A76FA8"/>
    <w:rsid w:val="00A8087B"/>
    <w:rsid w:val="00A834CC"/>
    <w:rsid w:val="00A83F6D"/>
    <w:rsid w:val="00A848CD"/>
    <w:rsid w:val="00A84D07"/>
    <w:rsid w:val="00A8529A"/>
    <w:rsid w:val="00A86DD6"/>
    <w:rsid w:val="00A86DF1"/>
    <w:rsid w:val="00A8796D"/>
    <w:rsid w:val="00A879CD"/>
    <w:rsid w:val="00A87ECB"/>
    <w:rsid w:val="00A87FA5"/>
    <w:rsid w:val="00A90936"/>
    <w:rsid w:val="00A9099E"/>
    <w:rsid w:val="00A909A8"/>
    <w:rsid w:val="00A91062"/>
    <w:rsid w:val="00A9152D"/>
    <w:rsid w:val="00A9161F"/>
    <w:rsid w:val="00A92F27"/>
    <w:rsid w:val="00A9356D"/>
    <w:rsid w:val="00A93E2F"/>
    <w:rsid w:val="00A941B6"/>
    <w:rsid w:val="00A9760F"/>
    <w:rsid w:val="00A97C55"/>
    <w:rsid w:val="00AA03E8"/>
    <w:rsid w:val="00AA0CCD"/>
    <w:rsid w:val="00AA11CF"/>
    <w:rsid w:val="00AA1368"/>
    <w:rsid w:val="00AA197A"/>
    <w:rsid w:val="00AA1B7D"/>
    <w:rsid w:val="00AA1EEC"/>
    <w:rsid w:val="00AA20A6"/>
    <w:rsid w:val="00AA2A55"/>
    <w:rsid w:val="00AA2E68"/>
    <w:rsid w:val="00AA31BA"/>
    <w:rsid w:val="00AA3393"/>
    <w:rsid w:val="00AA4367"/>
    <w:rsid w:val="00AA5BFE"/>
    <w:rsid w:val="00AA6AD8"/>
    <w:rsid w:val="00AB09BF"/>
    <w:rsid w:val="00AB0B7E"/>
    <w:rsid w:val="00AB0D00"/>
    <w:rsid w:val="00AB0FF5"/>
    <w:rsid w:val="00AB145A"/>
    <w:rsid w:val="00AB2E9A"/>
    <w:rsid w:val="00AB3FC9"/>
    <w:rsid w:val="00AB4751"/>
    <w:rsid w:val="00AB5B58"/>
    <w:rsid w:val="00AB5D7C"/>
    <w:rsid w:val="00AB5FE6"/>
    <w:rsid w:val="00AB705C"/>
    <w:rsid w:val="00AB7895"/>
    <w:rsid w:val="00AC0BA1"/>
    <w:rsid w:val="00AC2F1C"/>
    <w:rsid w:val="00AC3A8E"/>
    <w:rsid w:val="00AC3E7E"/>
    <w:rsid w:val="00AC426B"/>
    <w:rsid w:val="00AC429C"/>
    <w:rsid w:val="00AC4420"/>
    <w:rsid w:val="00AC45E4"/>
    <w:rsid w:val="00AC534B"/>
    <w:rsid w:val="00AC5D46"/>
    <w:rsid w:val="00AC6086"/>
    <w:rsid w:val="00AC7221"/>
    <w:rsid w:val="00AD01A3"/>
    <w:rsid w:val="00AD08D5"/>
    <w:rsid w:val="00AD0D73"/>
    <w:rsid w:val="00AD0E1A"/>
    <w:rsid w:val="00AD154D"/>
    <w:rsid w:val="00AD1643"/>
    <w:rsid w:val="00AD1B39"/>
    <w:rsid w:val="00AD2BEF"/>
    <w:rsid w:val="00AD2E3E"/>
    <w:rsid w:val="00AD3134"/>
    <w:rsid w:val="00AD4F6D"/>
    <w:rsid w:val="00AD5396"/>
    <w:rsid w:val="00AD5916"/>
    <w:rsid w:val="00AD699F"/>
    <w:rsid w:val="00AE0130"/>
    <w:rsid w:val="00AE0E61"/>
    <w:rsid w:val="00AE13C5"/>
    <w:rsid w:val="00AE1422"/>
    <w:rsid w:val="00AE19FD"/>
    <w:rsid w:val="00AE1EAD"/>
    <w:rsid w:val="00AE2A5D"/>
    <w:rsid w:val="00AE2C57"/>
    <w:rsid w:val="00AE41CE"/>
    <w:rsid w:val="00AE47C9"/>
    <w:rsid w:val="00AE4B5D"/>
    <w:rsid w:val="00AE5477"/>
    <w:rsid w:val="00AE60DE"/>
    <w:rsid w:val="00AE672B"/>
    <w:rsid w:val="00AE71D0"/>
    <w:rsid w:val="00AE7D45"/>
    <w:rsid w:val="00AF006A"/>
    <w:rsid w:val="00AF0368"/>
    <w:rsid w:val="00AF1EF6"/>
    <w:rsid w:val="00AF22DB"/>
    <w:rsid w:val="00AF251F"/>
    <w:rsid w:val="00AF302F"/>
    <w:rsid w:val="00AF32B5"/>
    <w:rsid w:val="00AF3669"/>
    <w:rsid w:val="00AF38F4"/>
    <w:rsid w:val="00AF4491"/>
    <w:rsid w:val="00AF4AF5"/>
    <w:rsid w:val="00AF597C"/>
    <w:rsid w:val="00AF75A2"/>
    <w:rsid w:val="00B02339"/>
    <w:rsid w:val="00B0297D"/>
    <w:rsid w:val="00B02B2C"/>
    <w:rsid w:val="00B03E24"/>
    <w:rsid w:val="00B04592"/>
    <w:rsid w:val="00B051C4"/>
    <w:rsid w:val="00B0602A"/>
    <w:rsid w:val="00B06D57"/>
    <w:rsid w:val="00B0799F"/>
    <w:rsid w:val="00B10F19"/>
    <w:rsid w:val="00B11884"/>
    <w:rsid w:val="00B11E22"/>
    <w:rsid w:val="00B120A9"/>
    <w:rsid w:val="00B12498"/>
    <w:rsid w:val="00B12659"/>
    <w:rsid w:val="00B13258"/>
    <w:rsid w:val="00B13DB9"/>
    <w:rsid w:val="00B14102"/>
    <w:rsid w:val="00B14568"/>
    <w:rsid w:val="00B14D6C"/>
    <w:rsid w:val="00B14E19"/>
    <w:rsid w:val="00B15635"/>
    <w:rsid w:val="00B15DA6"/>
    <w:rsid w:val="00B17BB6"/>
    <w:rsid w:val="00B20A1E"/>
    <w:rsid w:val="00B24855"/>
    <w:rsid w:val="00B24C00"/>
    <w:rsid w:val="00B2517A"/>
    <w:rsid w:val="00B253C9"/>
    <w:rsid w:val="00B256C0"/>
    <w:rsid w:val="00B25B1F"/>
    <w:rsid w:val="00B25E59"/>
    <w:rsid w:val="00B26C3B"/>
    <w:rsid w:val="00B26F0B"/>
    <w:rsid w:val="00B27CDC"/>
    <w:rsid w:val="00B3026C"/>
    <w:rsid w:val="00B303F0"/>
    <w:rsid w:val="00B30981"/>
    <w:rsid w:val="00B30FAC"/>
    <w:rsid w:val="00B32728"/>
    <w:rsid w:val="00B332CF"/>
    <w:rsid w:val="00B33BC9"/>
    <w:rsid w:val="00B33D34"/>
    <w:rsid w:val="00B3440B"/>
    <w:rsid w:val="00B344D3"/>
    <w:rsid w:val="00B34FAF"/>
    <w:rsid w:val="00B354CC"/>
    <w:rsid w:val="00B35B63"/>
    <w:rsid w:val="00B3675A"/>
    <w:rsid w:val="00B36D7F"/>
    <w:rsid w:val="00B371E2"/>
    <w:rsid w:val="00B37507"/>
    <w:rsid w:val="00B37C89"/>
    <w:rsid w:val="00B37D18"/>
    <w:rsid w:val="00B37DA3"/>
    <w:rsid w:val="00B40F10"/>
    <w:rsid w:val="00B413D3"/>
    <w:rsid w:val="00B41403"/>
    <w:rsid w:val="00B4241B"/>
    <w:rsid w:val="00B426BE"/>
    <w:rsid w:val="00B4280A"/>
    <w:rsid w:val="00B42B8A"/>
    <w:rsid w:val="00B448CB"/>
    <w:rsid w:val="00B44930"/>
    <w:rsid w:val="00B44BDD"/>
    <w:rsid w:val="00B457FA"/>
    <w:rsid w:val="00B45AB4"/>
    <w:rsid w:val="00B45D2A"/>
    <w:rsid w:val="00B4680C"/>
    <w:rsid w:val="00B468AF"/>
    <w:rsid w:val="00B47BC8"/>
    <w:rsid w:val="00B47C7C"/>
    <w:rsid w:val="00B50879"/>
    <w:rsid w:val="00B50B07"/>
    <w:rsid w:val="00B50B40"/>
    <w:rsid w:val="00B50C56"/>
    <w:rsid w:val="00B50C6F"/>
    <w:rsid w:val="00B510B3"/>
    <w:rsid w:val="00B52210"/>
    <w:rsid w:val="00B5257E"/>
    <w:rsid w:val="00B5294F"/>
    <w:rsid w:val="00B53120"/>
    <w:rsid w:val="00B56154"/>
    <w:rsid w:val="00B57991"/>
    <w:rsid w:val="00B57998"/>
    <w:rsid w:val="00B60572"/>
    <w:rsid w:val="00B6080F"/>
    <w:rsid w:val="00B60AA4"/>
    <w:rsid w:val="00B62607"/>
    <w:rsid w:val="00B626CA"/>
    <w:rsid w:val="00B62826"/>
    <w:rsid w:val="00B62DC0"/>
    <w:rsid w:val="00B63DA0"/>
    <w:rsid w:val="00B6462C"/>
    <w:rsid w:val="00B646F1"/>
    <w:rsid w:val="00B64A6D"/>
    <w:rsid w:val="00B6675D"/>
    <w:rsid w:val="00B66954"/>
    <w:rsid w:val="00B66FAB"/>
    <w:rsid w:val="00B704B5"/>
    <w:rsid w:val="00B706B2"/>
    <w:rsid w:val="00B70E7E"/>
    <w:rsid w:val="00B71274"/>
    <w:rsid w:val="00B71458"/>
    <w:rsid w:val="00B72D28"/>
    <w:rsid w:val="00B730C9"/>
    <w:rsid w:val="00B73DD6"/>
    <w:rsid w:val="00B74B9C"/>
    <w:rsid w:val="00B75017"/>
    <w:rsid w:val="00B75709"/>
    <w:rsid w:val="00B75DA7"/>
    <w:rsid w:val="00B75F9A"/>
    <w:rsid w:val="00B76A94"/>
    <w:rsid w:val="00B76EA3"/>
    <w:rsid w:val="00B77C44"/>
    <w:rsid w:val="00B77C49"/>
    <w:rsid w:val="00B77FE4"/>
    <w:rsid w:val="00B80126"/>
    <w:rsid w:val="00B802EB"/>
    <w:rsid w:val="00B806E6"/>
    <w:rsid w:val="00B8077B"/>
    <w:rsid w:val="00B80B5C"/>
    <w:rsid w:val="00B80CF0"/>
    <w:rsid w:val="00B81E44"/>
    <w:rsid w:val="00B828AD"/>
    <w:rsid w:val="00B82BFE"/>
    <w:rsid w:val="00B82EF7"/>
    <w:rsid w:val="00B8301B"/>
    <w:rsid w:val="00B831A8"/>
    <w:rsid w:val="00B831AB"/>
    <w:rsid w:val="00B83F46"/>
    <w:rsid w:val="00B84DB3"/>
    <w:rsid w:val="00B84E6C"/>
    <w:rsid w:val="00B853D6"/>
    <w:rsid w:val="00B85E84"/>
    <w:rsid w:val="00B86050"/>
    <w:rsid w:val="00B86ACD"/>
    <w:rsid w:val="00B86F5E"/>
    <w:rsid w:val="00B873D5"/>
    <w:rsid w:val="00B874A0"/>
    <w:rsid w:val="00B90D90"/>
    <w:rsid w:val="00B92884"/>
    <w:rsid w:val="00B929EE"/>
    <w:rsid w:val="00B92EBD"/>
    <w:rsid w:val="00B93B7E"/>
    <w:rsid w:val="00B94836"/>
    <w:rsid w:val="00B94A4E"/>
    <w:rsid w:val="00B954B4"/>
    <w:rsid w:val="00B95ECE"/>
    <w:rsid w:val="00B965EE"/>
    <w:rsid w:val="00B96D83"/>
    <w:rsid w:val="00B97045"/>
    <w:rsid w:val="00B970B1"/>
    <w:rsid w:val="00B97477"/>
    <w:rsid w:val="00B97E43"/>
    <w:rsid w:val="00BA0E08"/>
    <w:rsid w:val="00BA1D3A"/>
    <w:rsid w:val="00BA3163"/>
    <w:rsid w:val="00BA476E"/>
    <w:rsid w:val="00BA50A8"/>
    <w:rsid w:val="00BA5E6C"/>
    <w:rsid w:val="00BA621B"/>
    <w:rsid w:val="00BA79D5"/>
    <w:rsid w:val="00BB0319"/>
    <w:rsid w:val="00BB090D"/>
    <w:rsid w:val="00BB14A7"/>
    <w:rsid w:val="00BB1607"/>
    <w:rsid w:val="00BB28D2"/>
    <w:rsid w:val="00BB2934"/>
    <w:rsid w:val="00BB2D24"/>
    <w:rsid w:val="00BB3378"/>
    <w:rsid w:val="00BB35F7"/>
    <w:rsid w:val="00BB3FDE"/>
    <w:rsid w:val="00BB401B"/>
    <w:rsid w:val="00BB4592"/>
    <w:rsid w:val="00BB47D8"/>
    <w:rsid w:val="00BB563F"/>
    <w:rsid w:val="00BC19B6"/>
    <w:rsid w:val="00BC1D9C"/>
    <w:rsid w:val="00BC2002"/>
    <w:rsid w:val="00BC2436"/>
    <w:rsid w:val="00BC3978"/>
    <w:rsid w:val="00BC40ED"/>
    <w:rsid w:val="00BC43DE"/>
    <w:rsid w:val="00BC64AD"/>
    <w:rsid w:val="00BC77CD"/>
    <w:rsid w:val="00BC7902"/>
    <w:rsid w:val="00BD040E"/>
    <w:rsid w:val="00BD0527"/>
    <w:rsid w:val="00BD08A9"/>
    <w:rsid w:val="00BD0CF3"/>
    <w:rsid w:val="00BD215D"/>
    <w:rsid w:val="00BD4022"/>
    <w:rsid w:val="00BD439E"/>
    <w:rsid w:val="00BD4D98"/>
    <w:rsid w:val="00BD5597"/>
    <w:rsid w:val="00BD5E5C"/>
    <w:rsid w:val="00BD6EB2"/>
    <w:rsid w:val="00BD77B4"/>
    <w:rsid w:val="00BD7E05"/>
    <w:rsid w:val="00BE08E2"/>
    <w:rsid w:val="00BE182B"/>
    <w:rsid w:val="00BE1C28"/>
    <w:rsid w:val="00BE1C73"/>
    <w:rsid w:val="00BE26C3"/>
    <w:rsid w:val="00BE2B30"/>
    <w:rsid w:val="00BE3DEA"/>
    <w:rsid w:val="00BE4B01"/>
    <w:rsid w:val="00BE4C0E"/>
    <w:rsid w:val="00BE4C92"/>
    <w:rsid w:val="00BE5A89"/>
    <w:rsid w:val="00BE6096"/>
    <w:rsid w:val="00BE7794"/>
    <w:rsid w:val="00BF0206"/>
    <w:rsid w:val="00BF043B"/>
    <w:rsid w:val="00BF0541"/>
    <w:rsid w:val="00BF15A3"/>
    <w:rsid w:val="00BF1D1A"/>
    <w:rsid w:val="00BF2247"/>
    <w:rsid w:val="00BF254B"/>
    <w:rsid w:val="00BF2E40"/>
    <w:rsid w:val="00BF48E8"/>
    <w:rsid w:val="00BF4C92"/>
    <w:rsid w:val="00BF4CF5"/>
    <w:rsid w:val="00BF520B"/>
    <w:rsid w:val="00BF5723"/>
    <w:rsid w:val="00BF5B55"/>
    <w:rsid w:val="00BF5EDE"/>
    <w:rsid w:val="00BF673D"/>
    <w:rsid w:val="00BF7A20"/>
    <w:rsid w:val="00C00EE0"/>
    <w:rsid w:val="00C04264"/>
    <w:rsid w:val="00C0473B"/>
    <w:rsid w:val="00C0518D"/>
    <w:rsid w:val="00C052F4"/>
    <w:rsid w:val="00C061B8"/>
    <w:rsid w:val="00C061E1"/>
    <w:rsid w:val="00C070AA"/>
    <w:rsid w:val="00C07825"/>
    <w:rsid w:val="00C07DD7"/>
    <w:rsid w:val="00C122A8"/>
    <w:rsid w:val="00C12968"/>
    <w:rsid w:val="00C12EA5"/>
    <w:rsid w:val="00C14476"/>
    <w:rsid w:val="00C148EC"/>
    <w:rsid w:val="00C149BB"/>
    <w:rsid w:val="00C14ECB"/>
    <w:rsid w:val="00C150EC"/>
    <w:rsid w:val="00C15FC3"/>
    <w:rsid w:val="00C164AA"/>
    <w:rsid w:val="00C16780"/>
    <w:rsid w:val="00C16C74"/>
    <w:rsid w:val="00C17106"/>
    <w:rsid w:val="00C17AF4"/>
    <w:rsid w:val="00C17C86"/>
    <w:rsid w:val="00C17EE3"/>
    <w:rsid w:val="00C2094F"/>
    <w:rsid w:val="00C20CBE"/>
    <w:rsid w:val="00C21D75"/>
    <w:rsid w:val="00C22370"/>
    <w:rsid w:val="00C22C64"/>
    <w:rsid w:val="00C23906"/>
    <w:rsid w:val="00C23E11"/>
    <w:rsid w:val="00C23E43"/>
    <w:rsid w:val="00C24260"/>
    <w:rsid w:val="00C24C8B"/>
    <w:rsid w:val="00C2586C"/>
    <w:rsid w:val="00C25A3E"/>
    <w:rsid w:val="00C2661E"/>
    <w:rsid w:val="00C2662A"/>
    <w:rsid w:val="00C2665D"/>
    <w:rsid w:val="00C26819"/>
    <w:rsid w:val="00C27018"/>
    <w:rsid w:val="00C271C3"/>
    <w:rsid w:val="00C272FF"/>
    <w:rsid w:val="00C27EA5"/>
    <w:rsid w:val="00C31EF2"/>
    <w:rsid w:val="00C32BA9"/>
    <w:rsid w:val="00C34BF8"/>
    <w:rsid w:val="00C360C3"/>
    <w:rsid w:val="00C3621F"/>
    <w:rsid w:val="00C37E2C"/>
    <w:rsid w:val="00C405F4"/>
    <w:rsid w:val="00C40AAB"/>
    <w:rsid w:val="00C40F8B"/>
    <w:rsid w:val="00C41F36"/>
    <w:rsid w:val="00C41FC1"/>
    <w:rsid w:val="00C42251"/>
    <w:rsid w:val="00C42368"/>
    <w:rsid w:val="00C42BB9"/>
    <w:rsid w:val="00C42C37"/>
    <w:rsid w:val="00C42DEF"/>
    <w:rsid w:val="00C43174"/>
    <w:rsid w:val="00C4326C"/>
    <w:rsid w:val="00C437D6"/>
    <w:rsid w:val="00C44151"/>
    <w:rsid w:val="00C44202"/>
    <w:rsid w:val="00C44AFA"/>
    <w:rsid w:val="00C45978"/>
    <w:rsid w:val="00C45D8B"/>
    <w:rsid w:val="00C4602F"/>
    <w:rsid w:val="00C4615A"/>
    <w:rsid w:val="00C468EF"/>
    <w:rsid w:val="00C474C9"/>
    <w:rsid w:val="00C476AB"/>
    <w:rsid w:val="00C47891"/>
    <w:rsid w:val="00C47B64"/>
    <w:rsid w:val="00C47D89"/>
    <w:rsid w:val="00C506F5"/>
    <w:rsid w:val="00C50869"/>
    <w:rsid w:val="00C50FF7"/>
    <w:rsid w:val="00C51426"/>
    <w:rsid w:val="00C51FB4"/>
    <w:rsid w:val="00C52F95"/>
    <w:rsid w:val="00C53282"/>
    <w:rsid w:val="00C535A3"/>
    <w:rsid w:val="00C54607"/>
    <w:rsid w:val="00C54764"/>
    <w:rsid w:val="00C5572C"/>
    <w:rsid w:val="00C55D18"/>
    <w:rsid w:val="00C55FCE"/>
    <w:rsid w:val="00C56798"/>
    <w:rsid w:val="00C5694D"/>
    <w:rsid w:val="00C57D5D"/>
    <w:rsid w:val="00C610CC"/>
    <w:rsid w:val="00C61314"/>
    <w:rsid w:val="00C62519"/>
    <w:rsid w:val="00C625AC"/>
    <w:rsid w:val="00C62680"/>
    <w:rsid w:val="00C62D43"/>
    <w:rsid w:val="00C64388"/>
    <w:rsid w:val="00C644E0"/>
    <w:rsid w:val="00C65208"/>
    <w:rsid w:val="00C6744D"/>
    <w:rsid w:val="00C676EA"/>
    <w:rsid w:val="00C677E7"/>
    <w:rsid w:val="00C678BB"/>
    <w:rsid w:val="00C67B3C"/>
    <w:rsid w:val="00C702AA"/>
    <w:rsid w:val="00C706C8"/>
    <w:rsid w:val="00C7154F"/>
    <w:rsid w:val="00C75254"/>
    <w:rsid w:val="00C761BA"/>
    <w:rsid w:val="00C76631"/>
    <w:rsid w:val="00C7671C"/>
    <w:rsid w:val="00C77961"/>
    <w:rsid w:val="00C77DC7"/>
    <w:rsid w:val="00C804A7"/>
    <w:rsid w:val="00C807B9"/>
    <w:rsid w:val="00C82027"/>
    <w:rsid w:val="00C822FF"/>
    <w:rsid w:val="00C82313"/>
    <w:rsid w:val="00C84CF5"/>
    <w:rsid w:val="00C85ACB"/>
    <w:rsid w:val="00C86AC6"/>
    <w:rsid w:val="00C879CF"/>
    <w:rsid w:val="00C90A9D"/>
    <w:rsid w:val="00C913E1"/>
    <w:rsid w:val="00C94433"/>
    <w:rsid w:val="00C944AB"/>
    <w:rsid w:val="00C95565"/>
    <w:rsid w:val="00C963AD"/>
    <w:rsid w:val="00C96800"/>
    <w:rsid w:val="00C96B10"/>
    <w:rsid w:val="00C971B0"/>
    <w:rsid w:val="00C9742D"/>
    <w:rsid w:val="00CA0087"/>
    <w:rsid w:val="00CA0602"/>
    <w:rsid w:val="00CA0904"/>
    <w:rsid w:val="00CA2078"/>
    <w:rsid w:val="00CA2B48"/>
    <w:rsid w:val="00CA2D0E"/>
    <w:rsid w:val="00CA38DA"/>
    <w:rsid w:val="00CA5489"/>
    <w:rsid w:val="00CA63B4"/>
    <w:rsid w:val="00CA6F61"/>
    <w:rsid w:val="00CA7326"/>
    <w:rsid w:val="00CA74C9"/>
    <w:rsid w:val="00CA76E3"/>
    <w:rsid w:val="00CA79CC"/>
    <w:rsid w:val="00CA7C9D"/>
    <w:rsid w:val="00CB06DF"/>
    <w:rsid w:val="00CB07D0"/>
    <w:rsid w:val="00CB2305"/>
    <w:rsid w:val="00CB23C8"/>
    <w:rsid w:val="00CB24A8"/>
    <w:rsid w:val="00CB2983"/>
    <w:rsid w:val="00CB3427"/>
    <w:rsid w:val="00CB382B"/>
    <w:rsid w:val="00CB4149"/>
    <w:rsid w:val="00CB42AD"/>
    <w:rsid w:val="00CB47B5"/>
    <w:rsid w:val="00CB49F3"/>
    <w:rsid w:val="00CB5377"/>
    <w:rsid w:val="00CB6479"/>
    <w:rsid w:val="00CB65FD"/>
    <w:rsid w:val="00CB68CE"/>
    <w:rsid w:val="00CB6B1A"/>
    <w:rsid w:val="00CC02B7"/>
    <w:rsid w:val="00CC0930"/>
    <w:rsid w:val="00CC0BF6"/>
    <w:rsid w:val="00CC1112"/>
    <w:rsid w:val="00CC1E05"/>
    <w:rsid w:val="00CC31AF"/>
    <w:rsid w:val="00CC3A20"/>
    <w:rsid w:val="00CC3CC2"/>
    <w:rsid w:val="00CC424A"/>
    <w:rsid w:val="00CC4446"/>
    <w:rsid w:val="00CC47CA"/>
    <w:rsid w:val="00CC4803"/>
    <w:rsid w:val="00CC4BF4"/>
    <w:rsid w:val="00CC4FD2"/>
    <w:rsid w:val="00CC600C"/>
    <w:rsid w:val="00CC799C"/>
    <w:rsid w:val="00CD1306"/>
    <w:rsid w:val="00CD1843"/>
    <w:rsid w:val="00CD19AF"/>
    <w:rsid w:val="00CD1C8B"/>
    <w:rsid w:val="00CD2149"/>
    <w:rsid w:val="00CD2B05"/>
    <w:rsid w:val="00CD2FF1"/>
    <w:rsid w:val="00CD3114"/>
    <w:rsid w:val="00CD420D"/>
    <w:rsid w:val="00CD44CF"/>
    <w:rsid w:val="00CD4ED7"/>
    <w:rsid w:val="00CE0526"/>
    <w:rsid w:val="00CE0539"/>
    <w:rsid w:val="00CE236D"/>
    <w:rsid w:val="00CE2922"/>
    <w:rsid w:val="00CE2934"/>
    <w:rsid w:val="00CE2E4E"/>
    <w:rsid w:val="00CE2EE9"/>
    <w:rsid w:val="00CE329C"/>
    <w:rsid w:val="00CE3465"/>
    <w:rsid w:val="00CE3D95"/>
    <w:rsid w:val="00CE46B8"/>
    <w:rsid w:val="00CE583F"/>
    <w:rsid w:val="00CE58E0"/>
    <w:rsid w:val="00CE63E2"/>
    <w:rsid w:val="00CE6999"/>
    <w:rsid w:val="00CE71B4"/>
    <w:rsid w:val="00CE761E"/>
    <w:rsid w:val="00CE7E75"/>
    <w:rsid w:val="00CF08DE"/>
    <w:rsid w:val="00CF0C04"/>
    <w:rsid w:val="00CF0DAE"/>
    <w:rsid w:val="00CF11DB"/>
    <w:rsid w:val="00CF17D0"/>
    <w:rsid w:val="00CF1B06"/>
    <w:rsid w:val="00CF23F7"/>
    <w:rsid w:val="00CF28E3"/>
    <w:rsid w:val="00CF2B69"/>
    <w:rsid w:val="00CF30BD"/>
    <w:rsid w:val="00CF3248"/>
    <w:rsid w:val="00CF366D"/>
    <w:rsid w:val="00CF3C5B"/>
    <w:rsid w:val="00CF5578"/>
    <w:rsid w:val="00CF5D6C"/>
    <w:rsid w:val="00CF5DB5"/>
    <w:rsid w:val="00CF73FA"/>
    <w:rsid w:val="00CF7CC2"/>
    <w:rsid w:val="00D00A9B"/>
    <w:rsid w:val="00D00B74"/>
    <w:rsid w:val="00D02044"/>
    <w:rsid w:val="00D0273B"/>
    <w:rsid w:val="00D0334C"/>
    <w:rsid w:val="00D04036"/>
    <w:rsid w:val="00D04662"/>
    <w:rsid w:val="00D04B07"/>
    <w:rsid w:val="00D04EC1"/>
    <w:rsid w:val="00D05BC4"/>
    <w:rsid w:val="00D06F83"/>
    <w:rsid w:val="00D1347A"/>
    <w:rsid w:val="00D143B6"/>
    <w:rsid w:val="00D14DED"/>
    <w:rsid w:val="00D150E4"/>
    <w:rsid w:val="00D156F9"/>
    <w:rsid w:val="00D161DF"/>
    <w:rsid w:val="00D17031"/>
    <w:rsid w:val="00D1726C"/>
    <w:rsid w:val="00D175A0"/>
    <w:rsid w:val="00D1767C"/>
    <w:rsid w:val="00D21852"/>
    <w:rsid w:val="00D223F7"/>
    <w:rsid w:val="00D22702"/>
    <w:rsid w:val="00D23196"/>
    <w:rsid w:val="00D23E73"/>
    <w:rsid w:val="00D24552"/>
    <w:rsid w:val="00D24A16"/>
    <w:rsid w:val="00D24D95"/>
    <w:rsid w:val="00D24D9E"/>
    <w:rsid w:val="00D2569C"/>
    <w:rsid w:val="00D25D47"/>
    <w:rsid w:val="00D2650A"/>
    <w:rsid w:val="00D27D18"/>
    <w:rsid w:val="00D306B0"/>
    <w:rsid w:val="00D3190E"/>
    <w:rsid w:val="00D3223A"/>
    <w:rsid w:val="00D32A6F"/>
    <w:rsid w:val="00D32AA0"/>
    <w:rsid w:val="00D3315A"/>
    <w:rsid w:val="00D341E7"/>
    <w:rsid w:val="00D343CF"/>
    <w:rsid w:val="00D34CBD"/>
    <w:rsid w:val="00D34CFF"/>
    <w:rsid w:val="00D35064"/>
    <w:rsid w:val="00D35510"/>
    <w:rsid w:val="00D365C1"/>
    <w:rsid w:val="00D37009"/>
    <w:rsid w:val="00D373E2"/>
    <w:rsid w:val="00D37661"/>
    <w:rsid w:val="00D37728"/>
    <w:rsid w:val="00D37FFC"/>
    <w:rsid w:val="00D4001D"/>
    <w:rsid w:val="00D408C6"/>
    <w:rsid w:val="00D42139"/>
    <w:rsid w:val="00D42719"/>
    <w:rsid w:val="00D42D79"/>
    <w:rsid w:val="00D43585"/>
    <w:rsid w:val="00D4370F"/>
    <w:rsid w:val="00D44950"/>
    <w:rsid w:val="00D44DEC"/>
    <w:rsid w:val="00D457E1"/>
    <w:rsid w:val="00D46339"/>
    <w:rsid w:val="00D47412"/>
    <w:rsid w:val="00D4779B"/>
    <w:rsid w:val="00D50755"/>
    <w:rsid w:val="00D512AC"/>
    <w:rsid w:val="00D51480"/>
    <w:rsid w:val="00D51AF2"/>
    <w:rsid w:val="00D5237E"/>
    <w:rsid w:val="00D5254C"/>
    <w:rsid w:val="00D530B2"/>
    <w:rsid w:val="00D5348E"/>
    <w:rsid w:val="00D539E4"/>
    <w:rsid w:val="00D55669"/>
    <w:rsid w:val="00D55DA5"/>
    <w:rsid w:val="00D55E57"/>
    <w:rsid w:val="00D5654D"/>
    <w:rsid w:val="00D56E1A"/>
    <w:rsid w:val="00D60093"/>
    <w:rsid w:val="00D600BC"/>
    <w:rsid w:val="00D61B3A"/>
    <w:rsid w:val="00D63544"/>
    <w:rsid w:val="00D645C8"/>
    <w:rsid w:val="00D650FE"/>
    <w:rsid w:val="00D659DC"/>
    <w:rsid w:val="00D65FD3"/>
    <w:rsid w:val="00D6613A"/>
    <w:rsid w:val="00D661DD"/>
    <w:rsid w:val="00D66353"/>
    <w:rsid w:val="00D67EA1"/>
    <w:rsid w:val="00D7005C"/>
    <w:rsid w:val="00D712F3"/>
    <w:rsid w:val="00D71D44"/>
    <w:rsid w:val="00D71D7D"/>
    <w:rsid w:val="00D73C75"/>
    <w:rsid w:val="00D745FF"/>
    <w:rsid w:val="00D7494E"/>
    <w:rsid w:val="00D751FD"/>
    <w:rsid w:val="00D75EAE"/>
    <w:rsid w:val="00D75F33"/>
    <w:rsid w:val="00D75FCA"/>
    <w:rsid w:val="00D76527"/>
    <w:rsid w:val="00D77413"/>
    <w:rsid w:val="00D80F12"/>
    <w:rsid w:val="00D81025"/>
    <w:rsid w:val="00D819DD"/>
    <w:rsid w:val="00D81A3F"/>
    <w:rsid w:val="00D8201F"/>
    <w:rsid w:val="00D83024"/>
    <w:rsid w:val="00D834D0"/>
    <w:rsid w:val="00D83962"/>
    <w:rsid w:val="00D8593D"/>
    <w:rsid w:val="00D85B3A"/>
    <w:rsid w:val="00D85E73"/>
    <w:rsid w:val="00D8605C"/>
    <w:rsid w:val="00D86524"/>
    <w:rsid w:val="00D86F7F"/>
    <w:rsid w:val="00D8736A"/>
    <w:rsid w:val="00D9071B"/>
    <w:rsid w:val="00D91456"/>
    <w:rsid w:val="00D91D7F"/>
    <w:rsid w:val="00D91FF5"/>
    <w:rsid w:val="00D930E4"/>
    <w:rsid w:val="00D949B5"/>
    <w:rsid w:val="00D95EAD"/>
    <w:rsid w:val="00D975F8"/>
    <w:rsid w:val="00D97B66"/>
    <w:rsid w:val="00DA0996"/>
    <w:rsid w:val="00DA1C9D"/>
    <w:rsid w:val="00DA1E1F"/>
    <w:rsid w:val="00DA31C6"/>
    <w:rsid w:val="00DA3B7B"/>
    <w:rsid w:val="00DA4610"/>
    <w:rsid w:val="00DA51C5"/>
    <w:rsid w:val="00DA64EF"/>
    <w:rsid w:val="00DA7541"/>
    <w:rsid w:val="00DA7664"/>
    <w:rsid w:val="00DA7941"/>
    <w:rsid w:val="00DB1605"/>
    <w:rsid w:val="00DB1689"/>
    <w:rsid w:val="00DB1B23"/>
    <w:rsid w:val="00DB1D74"/>
    <w:rsid w:val="00DB1EF4"/>
    <w:rsid w:val="00DB2699"/>
    <w:rsid w:val="00DB2735"/>
    <w:rsid w:val="00DB299C"/>
    <w:rsid w:val="00DB2BFD"/>
    <w:rsid w:val="00DB3414"/>
    <w:rsid w:val="00DB36C5"/>
    <w:rsid w:val="00DB3773"/>
    <w:rsid w:val="00DB447D"/>
    <w:rsid w:val="00DB4538"/>
    <w:rsid w:val="00DB4BDD"/>
    <w:rsid w:val="00DB4EAF"/>
    <w:rsid w:val="00DB62A4"/>
    <w:rsid w:val="00DB796B"/>
    <w:rsid w:val="00DC0300"/>
    <w:rsid w:val="00DC1071"/>
    <w:rsid w:val="00DC1593"/>
    <w:rsid w:val="00DC1FA9"/>
    <w:rsid w:val="00DC25A1"/>
    <w:rsid w:val="00DC2740"/>
    <w:rsid w:val="00DC292F"/>
    <w:rsid w:val="00DC3137"/>
    <w:rsid w:val="00DC4AF1"/>
    <w:rsid w:val="00DC61F6"/>
    <w:rsid w:val="00DC645D"/>
    <w:rsid w:val="00DC6EB1"/>
    <w:rsid w:val="00DC6FB5"/>
    <w:rsid w:val="00DC7375"/>
    <w:rsid w:val="00DC7708"/>
    <w:rsid w:val="00DC7731"/>
    <w:rsid w:val="00DC7787"/>
    <w:rsid w:val="00DD0C88"/>
    <w:rsid w:val="00DD111D"/>
    <w:rsid w:val="00DD16DF"/>
    <w:rsid w:val="00DD252D"/>
    <w:rsid w:val="00DD2694"/>
    <w:rsid w:val="00DD285B"/>
    <w:rsid w:val="00DD3774"/>
    <w:rsid w:val="00DD3EA7"/>
    <w:rsid w:val="00DD463F"/>
    <w:rsid w:val="00DD4D25"/>
    <w:rsid w:val="00DD5632"/>
    <w:rsid w:val="00DD593A"/>
    <w:rsid w:val="00DD5AAC"/>
    <w:rsid w:val="00DD7A75"/>
    <w:rsid w:val="00DE01AA"/>
    <w:rsid w:val="00DE17F7"/>
    <w:rsid w:val="00DE2B76"/>
    <w:rsid w:val="00DE3373"/>
    <w:rsid w:val="00DE5728"/>
    <w:rsid w:val="00DE738C"/>
    <w:rsid w:val="00DE7B7A"/>
    <w:rsid w:val="00DE7BDC"/>
    <w:rsid w:val="00DF016F"/>
    <w:rsid w:val="00DF0E19"/>
    <w:rsid w:val="00DF0FB9"/>
    <w:rsid w:val="00DF1187"/>
    <w:rsid w:val="00DF1A99"/>
    <w:rsid w:val="00DF1C83"/>
    <w:rsid w:val="00DF20BF"/>
    <w:rsid w:val="00DF2153"/>
    <w:rsid w:val="00DF2F0E"/>
    <w:rsid w:val="00DF2F4E"/>
    <w:rsid w:val="00DF364B"/>
    <w:rsid w:val="00DF3D44"/>
    <w:rsid w:val="00DF4196"/>
    <w:rsid w:val="00DF5C91"/>
    <w:rsid w:val="00DF6162"/>
    <w:rsid w:val="00DF7337"/>
    <w:rsid w:val="00DF7496"/>
    <w:rsid w:val="00DF79E2"/>
    <w:rsid w:val="00DF7C7A"/>
    <w:rsid w:val="00E00E18"/>
    <w:rsid w:val="00E00FF0"/>
    <w:rsid w:val="00E0149E"/>
    <w:rsid w:val="00E01EEB"/>
    <w:rsid w:val="00E02634"/>
    <w:rsid w:val="00E02E69"/>
    <w:rsid w:val="00E03893"/>
    <w:rsid w:val="00E04606"/>
    <w:rsid w:val="00E060BD"/>
    <w:rsid w:val="00E06276"/>
    <w:rsid w:val="00E06EE7"/>
    <w:rsid w:val="00E06F3C"/>
    <w:rsid w:val="00E06FB6"/>
    <w:rsid w:val="00E076D8"/>
    <w:rsid w:val="00E07B00"/>
    <w:rsid w:val="00E11294"/>
    <w:rsid w:val="00E12043"/>
    <w:rsid w:val="00E12102"/>
    <w:rsid w:val="00E12F11"/>
    <w:rsid w:val="00E13FE5"/>
    <w:rsid w:val="00E14286"/>
    <w:rsid w:val="00E15017"/>
    <w:rsid w:val="00E162BD"/>
    <w:rsid w:val="00E1657D"/>
    <w:rsid w:val="00E205E6"/>
    <w:rsid w:val="00E2165D"/>
    <w:rsid w:val="00E218A0"/>
    <w:rsid w:val="00E2194B"/>
    <w:rsid w:val="00E22313"/>
    <w:rsid w:val="00E22342"/>
    <w:rsid w:val="00E23F79"/>
    <w:rsid w:val="00E240C3"/>
    <w:rsid w:val="00E2512E"/>
    <w:rsid w:val="00E251B1"/>
    <w:rsid w:val="00E25C27"/>
    <w:rsid w:val="00E2613F"/>
    <w:rsid w:val="00E26AD6"/>
    <w:rsid w:val="00E27321"/>
    <w:rsid w:val="00E307F0"/>
    <w:rsid w:val="00E30B01"/>
    <w:rsid w:val="00E30F9E"/>
    <w:rsid w:val="00E31A77"/>
    <w:rsid w:val="00E32166"/>
    <w:rsid w:val="00E341B4"/>
    <w:rsid w:val="00E347B8"/>
    <w:rsid w:val="00E34B17"/>
    <w:rsid w:val="00E34F55"/>
    <w:rsid w:val="00E35B89"/>
    <w:rsid w:val="00E35C25"/>
    <w:rsid w:val="00E3608E"/>
    <w:rsid w:val="00E416A2"/>
    <w:rsid w:val="00E4273D"/>
    <w:rsid w:val="00E42B4A"/>
    <w:rsid w:val="00E4356C"/>
    <w:rsid w:val="00E439B1"/>
    <w:rsid w:val="00E44F14"/>
    <w:rsid w:val="00E4536F"/>
    <w:rsid w:val="00E46534"/>
    <w:rsid w:val="00E46D77"/>
    <w:rsid w:val="00E47648"/>
    <w:rsid w:val="00E47878"/>
    <w:rsid w:val="00E47DFF"/>
    <w:rsid w:val="00E502E5"/>
    <w:rsid w:val="00E51149"/>
    <w:rsid w:val="00E512E5"/>
    <w:rsid w:val="00E515C5"/>
    <w:rsid w:val="00E51615"/>
    <w:rsid w:val="00E5164A"/>
    <w:rsid w:val="00E521FF"/>
    <w:rsid w:val="00E5230F"/>
    <w:rsid w:val="00E525F4"/>
    <w:rsid w:val="00E52BDF"/>
    <w:rsid w:val="00E532BC"/>
    <w:rsid w:val="00E532D3"/>
    <w:rsid w:val="00E558F4"/>
    <w:rsid w:val="00E55D5B"/>
    <w:rsid w:val="00E55ED2"/>
    <w:rsid w:val="00E56881"/>
    <w:rsid w:val="00E57397"/>
    <w:rsid w:val="00E5789B"/>
    <w:rsid w:val="00E601E6"/>
    <w:rsid w:val="00E605DF"/>
    <w:rsid w:val="00E605F6"/>
    <w:rsid w:val="00E60C92"/>
    <w:rsid w:val="00E60D51"/>
    <w:rsid w:val="00E6419D"/>
    <w:rsid w:val="00E641C3"/>
    <w:rsid w:val="00E648E7"/>
    <w:rsid w:val="00E656D7"/>
    <w:rsid w:val="00E66485"/>
    <w:rsid w:val="00E667D1"/>
    <w:rsid w:val="00E668F8"/>
    <w:rsid w:val="00E671E5"/>
    <w:rsid w:val="00E67A01"/>
    <w:rsid w:val="00E7091F"/>
    <w:rsid w:val="00E72C6F"/>
    <w:rsid w:val="00E735E6"/>
    <w:rsid w:val="00E73D68"/>
    <w:rsid w:val="00E73F0B"/>
    <w:rsid w:val="00E73F0E"/>
    <w:rsid w:val="00E7448A"/>
    <w:rsid w:val="00E75906"/>
    <w:rsid w:val="00E75CC5"/>
    <w:rsid w:val="00E75CD2"/>
    <w:rsid w:val="00E76BF5"/>
    <w:rsid w:val="00E774D7"/>
    <w:rsid w:val="00E775FC"/>
    <w:rsid w:val="00E77E53"/>
    <w:rsid w:val="00E8046E"/>
    <w:rsid w:val="00E80727"/>
    <w:rsid w:val="00E80E69"/>
    <w:rsid w:val="00E80FDD"/>
    <w:rsid w:val="00E81201"/>
    <w:rsid w:val="00E81610"/>
    <w:rsid w:val="00E82D71"/>
    <w:rsid w:val="00E8312D"/>
    <w:rsid w:val="00E839B0"/>
    <w:rsid w:val="00E83D61"/>
    <w:rsid w:val="00E845F0"/>
    <w:rsid w:val="00E847DE"/>
    <w:rsid w:val="00E84931"/>
    <w:rsid w:val="00E85162"/>
    <w:rsid w:val="00E85644"/>
    <w:rsid w:val="00E85891"/>
    <w:rsid w:val="00E867CE"/>
    <w:rsid w:val="00E86B3E"/>
    <w:rsid w:val="00E871F6"/>
    <w:rsid w:val="00E90384"/>
    <w:rsid w:val="00E912DF"/>
    <w:rsid w:val="00E9159E"/>
    <w:rsid w:val="00E916D6"/>
    <w:rsid w:val="00E92104"/>
    <w:rsid w:val="00E926F7"/>
    <w:rsid w:val="00E93B68"/>
    <w:rsid w:val="00E944DA"/>
    <w:rsid w:val="00E95245"/>
    <w:rsid w:val="00E95649"/>
    <w:rsid w:val="00E95F43"/>
    <w:rsid w:val="00E95FD4"/>
    <w:rsid w:val="00E964E9"/>
    <w:rsid w:val="00E97447"/>
    <w:rsid w:val="00E974B2"/>
    <w:rsid w:val="00EA03F0"/>
    <w:rsid w:val="00EA0992"/>
    <w:rsid w:val="00EA2C0B"/>
    <w:rsid w:val="00EA310A"/>
    <w:rsid w:val="00EA41D1"/>
    <w:rsid w:val="00EA4C30"/>
    <w:rsid w:val="00EA556B"/>
    <w:rsid w:val="00EA60A0"/>
    <w:rsid w:val="00EA6752"/>
    <w:rsid w:val="00EA6760"/>
    <w:rsid w:val="00EA6C4A"/>
    <w:rsid w:val="00EA7821"/>
    <w:rsid w:val="00EB0955"/>
    <w:rsid w:val="00EB0DDB"/>
    <w:rsid w:val="00EB1725"/>
    <w:rsid w:val="00EB204E"/>
    <w:rsid w:val="00EB20E7"/>
    <w:rsid w:val="00EB2ED1"/>
    <w:rsid w:val="00EB3446"/>
    <w:rsid w:val="00EB3A50"/>
    <w:rsid w:val="00EB597F"/>
    <w:rsid w:val="00EB5E20"/>
    <w:rsid w:val="00EB5E2A"/>
    <w:rsid w:val="00EB640A"/>
    <w:rsid w:val="00EB7B54"/>
    <w:rsid w:val="00EC14A2"/>
    <w:rsid w:val="00EC1D3D"/>
    <w:rsid w:val="00EC2AC0"/>
    <w:rsid w:val="00EC3295"/>
    <w:rsid w:val="00EC32A7"/>
    <w:rsid w:val="00EC35D9"/>
    <w:rsid w:val="00EC3722"/>
    <w:rsid w:val="00EC42B9"/>
    <w:rsid w:val="00EC45C3"/>
    <w:rsid w:val="00EC4A7A"/>
    <w:rsid w:val="00EC4F6B"/>
    <w:rsid w:val="00EC59E9"/>
    <w:rsid w:val="00EC6BEB"/>
    <w:rsid w:val="00ED08A9"/>
    <w:rsid w:val="00ED0F95"/>
    <w:rsid w:val="00ED1B45"/>
    <w:rsid w:val="00ED2DDD"/>
    <w:rsid w:val="00ED40B6"/>
    <w:rsid w:val="00ED5464"/>
    <w:rsid w:val="00EE028E"/>
    <w:rsid w:val="00EE2A52"/>
    <w:rsid w:val="00EE2C17"/>
    <w:rsid w:val="00EE2FB6"/>
    <w:rsid w:val="00EE3790"/>
    <w:rsid w:val="00EE37A2"/>
    <w:rsid w:val="00EE37CA"/>
    <w:rsid w:val="00EE38AB"/>
    <w:rsid w:val="00EE38BE"/>
    <w:rsid w:val="00EE3950"/>
    <w:rsid w:val="00EE3982"/>
    <w:rsid w:val="00EE3A3B"/>
    <w:rsid w:val="00EE4554"/>
    <w:rsid w:val="00EE493F"/>
    <w:rsid w:val="00EE5D07"/>
    <w:rsid w:val="00EE5DF6"/>
    <w:rsid w:val="00EE671D"/>
    <w:rsid w:val="00EE7582"/>
    <w:rsid w:val="00EE7637"/>
    <w:rsid w:val="00EE7CBA"/>
    <w:rsid w:val="00EF0B85"/>
    <w:rsid w:val="00EF0F95"/>
    <w:rsid w:val="00EF17F9"/>
    <w:rsid w:val="00EF1D76"/>
    <w:rsid w:val="00EF2104"/>
    <w:rsid w:val="00EF2962"/>
    <w:rsid w:val="00EF2D2C"/>
    <w:rsid w:val="00EF3199"/>
    <w:rsid w:val="00EF345B"/>
    <w:rsid w:val="00EF3491"/>
    <w:rsid w:val="00EF3600"/>
    <w:rsid w:val="00EF36C5"/>
    <w:rsid w:val="00EF4090"/>
    <w:rsid w:val="00EF4651"/>
    <w:rsid w:val="00EF566D"/>
    <w:rsid w:val="00EF6232"/>
    <w:rsid w:val="00EF6BFF"/>
    <w:rsid w:val="00EF70B6"/>
    <w:rsid w:val="00EF7723"/>
    <w:rsid w:val="00EF7E98"/>
    <w:rsid w:val="00F0075A"/>
    <w:rsid w:val="00F02883"/>
    <w:rsid w:val="00F028F5"/>
    <w:rsid w:val="00F038EE"/>
    <w:rsid w:val="00F0490D"/>
    <w:rsid w:val="00F04B78"/>
    <w:rsid w:val="00F102A6"/>
    <w:rsid w:val="00F104FA"/>
    <w:rsid w:val="00F11B22"/>
    <w:rsid w:val="00F12934"/>
    <w:rsid w:val="00F1396E"/>
    <w:rsid w:val="00F13D3D"/>
    <w:rsid w:val="00F15121"/>
    <w:rsid w:val="00F165D5"/>
    <w:rsid w:val="00F16D1B"/>
    <w:rsid w:val="00F16D65"/>
    <w:rsid w:val="00F206E8"/>
    <w:rsid w:val="00F20CEC"/>
    <w:rsid w:val="00F230FA"/>
    <w:rsid w:val="00F233B6"/>
    <w:rsid w:val="00F24135"/>
    <w:rsid w:val="00F24873"/>
    <w:rsid w:val="00F24CC5"/>
    <w:rsid w:val="00F24E55"/>
    <w:rsid w:val="00F26754"/>
    <w:rsid w:val="00F26DA7"/>
    <w:rsid w:val="00F26F57"/>
    <w:rsid w:val="00F27249"/>
    <w:rsid w:val="00F275E6"/>
    <w:rsid w:val="00F27BAC"/>
    <w:rsid w:val="00F30BF0"/>
    <w:rsid w:val="00F31C9F"/>
    <w:rsid w:val="00F328B8"/>
    <w:rsid w:val="00F332A7"/>
    <w:rsid w:val="00F33A41"/>
    <w:rsid w:val="00F36011"/>
    <w:rsid w:val="00F362B3"/>
    <w:rsid w:val="00F36673"/>
    <w:rsid w:val="00F36E51"/>
    <w:rsid w:val="00F36F4F"/>
    <w:rsid w:val="00F37444"/>
    <w:rsid w:val="00F37D56"/>
    <w:rsid w:val="00F40F3E"/>
    <w:rsid w:val="00F42690"/>
    <w:rsid w:val="00F42BB5"/>
    <w:rsid w:val="00F42C94"/>
    <w:rsid w:val="00F4308E"/>
    <w:rsid w:val="00F436E0"/>
    <w:rsid w:val="00F44097"/>
    <w:rsid w:val="00F44140"/>
    <w:rsid w:val="00F443C4"/>
    <w:rsid w:val="00F44844"/>
    <w:rsid w:val="00F44BB2"/>
    <w:rsid w:val="00F450F2"/>
    <w:rsid w:val="00F45836"/>
    <w:rsid w:val="00F45943"/>
    <w:rsid w:val="00F46486"/>
    <w:rsid w:val="00F474B2"/>
    <w:rsid w:val="00F47EE3"/>
    <w:rsid w:val="00F5027C"/>
    <w:rsid w:val="00F50337"/>
    <w:rsid w:val="00F50948"/>
    <w:rsid w:val="00F524D9"/>
    <w:rsid w:val="00F52885"/>
    <w:rsid w:val="00F5301D"/>
    <w:rsid w:val="00F54733"/>
    <w:rsid w:val="00F54904"/>
    <w:rsid w:val="00F54C85"/>
    <w:rsid w:val="00F550B9"/>
    <w:rsid w:val="00F56538"/>
    <w:rsid w:val="00F579B8"/>
    <w:rsid w:val="00F57FAB"/>
    <w:rsid w:val="00F60BC5"/>
    <w:rsid w:val="00F6116B"/>
    <w:rsid w:val="00F62955"/>
    <w:rsid w:val="00F63AE6"/>
    <w:rsid w:val="00F64472"/>
    <w:rsid w:val="00F67DCC"/>
    <w:rsid w:val="00F720D3"/>
    <w:rsid w:val="00F72117"/>
    <w:rsid w:val="00F723EE"/>
    <w:rsid w:val="00F7347C"/>
    <w:rsid w:val="00F74315"/>
    <w:rsid w:val="00F74E55"/>
    <w:rsid w:val="00F7584F"/>
    <w:rsid w:val="00F75F06"/>
    <w:rsid w:val="00F75F2B"/>
    <w:rsid w:val="00F75F8B"/>
    <w:rsid w:val="00F77505"/>
    <w:rsid w:val="00F8051A"/>
    <w:rsid w:val="00F805B6"/>
    <w:rsid w:val="00F80BED"/>
    <w:rsid w:val="00F81169"/>
    <w:rsid w:val="00F813B1"/>
    <w:rsid w:val="00F81561"/>
    <w:rsid w:val="00F820F4"/>
    <w:rsid w:val="00F826FB"/>
    <w:rsid w:val="00F82764"/>
    <w:rsid w:val="00F82C2E"/>
    <w:rsid w:val="00F830E6"/>
    <w:rsid w:val="00F8377D"/>
    <w:rsid w:val="00F84FA4"/>
    <w:rsid w:val="00F863D6"/>
    <w:rsid w:val="00F86A2D"/>
    <w:rsid w:val="00F872ED"/>
    <w:rsid w:val="00F874FB"/>
    <w:rsid w:val="00F878BD"/>
    <w:rsid w:val="00F90FC9"/>
    <w:rsid w:val="00F9122F"/>
    <w:rsid w:val="00F92DBE"/>
    <w:rsid w:val="00F941D7"/>
    <w:rsid w:val="00F94364"/>
    <w:rsid w:val="00F94AA0"/>
    <w:rsid w:val="00F94FF3"/>
    <w:rsid w:val="00F94FFC"/>
    <w:rsid w:val="00F96603"/>
    <w:rsid w:val="00F96BFD"/>
    <w:rsid w:val="00FA00EC"/>
    <w:rsid w:val="00FA091D"/>
    <w:rsid w:val="00FA0EC5"/>
    <w:rsid w:val="00FA1D0B"/>
    <w:rsid w:val="00FA25A3"/>
    <w:rsid w:val="00FA25C3"/>
    <w:rsid w:val="00FA3551"/>
    <w:rsid w:val="00FA3602"/>
    <w:rsid w:val="00FA3763"/>
    <w:rsid w:val="00FA38CE"/>
    <w:rsid w:val="00FA40C8"/>
    <w:rsid w:val="00FA45D4"/>
    <w:rsid w:val="00FA46E1"/>
    <w:rsid w:val="00FA684B"/>
    <w:rsid w:val="00FA753E"/>
    <w:rsid w:val="00FA7660"/>
    <w:rsid w:val="00FB06A8"/>
    <w:rsid w:val="00FB07B6"/>
    <w:rsid w:val="00FB0F27"/>
    <w:rsid w:val="00FB12ED"/>
    <w:rsid w:val="00FB14BA"/>
    <w:rsid w:val="00FB228F"/>
    <w:rsid w:val="00FB24A2"/>
    <w:rsid w:val="00FB24BC"/>
    <w:rsid w:val="00FB3E24"/>
    <w:rsid w:val="00FB49CC"/>
    <w:rsid w:val="00FB534E"/>
    <w:rsid w:val="00FB5B5D"/>
    <w:rsid w:val="00FB6572"/>
    <w:rsid w:val="00FB7A1E"/>
    <w:rsid w:val="00FB7E1B"/>
    <w:rsid w:val="00FC174F"/>
    <w:rsid w:val="00FC1C63"/>
    <w:rsid w:val="00FC2A93"/>
    <w:rsid w:val="00FC3914"/>
    <w:rsid w:val="00FC45D6"/>
    <w:rsid w:val="00FC4ADE"/>
    <w:rsid w:val="00FC5463"/>
    <w:rsid w:val="00FC590F"/>
    <w:rsid w:val="00FC6B08"/>
    <w:rsid w:val="00FC7B82"/>
    <w:rsid w:val="00FD189B"/>
    <w:rsid w:val="00FD2D8C"/>
    <w:rsid w:val="00FD3257"/>
    <w:rsid w:val="00FD3648"/>
    <w:rsid w:val="00FD3687"/>
    <w:rsid w:val="00FD3D62"/>
    <w:rsid w:val="00FD4311"/>
    <w:rsid w:val="00FD4CA9"/>
    <w:rsid w:val="00FD5A1A"/>
    <w:rsid w:val="00FD5C72"/>
    <w:rsid w:val="00FD61BB"/>
    <w:rsid w:val="00FD659B"/>
    <w:rsid w:val="00FD7517"/>
    <w:rsid w:val="00FD7B64"/>
    <w:rsid w:val="00FE2BFA"/>
    <w:rsid w:val="00FE3931"/>
    <w:rsid w:val="00FE3A49"/>
    <w:rsid w:val="00FE3EC7"/>
    <w:rsid w:val="00FE5426"/>
    <w:rsid w:val="00FE5527"/>
    <w:rsid w:val="00FE60AC"/>
    <w:rsid w:val="00FE7305"/>
    <w:rsid w:val="00FE7EE3"/>
    <w:rsid w:val="00FF0070"/>
    <w:rsid w:val="00FF0210"/>
    <w:rsid w:val="00FF07BE"/>
    <w:rsid w:val="00FF14A7"/>
    <w:rsid w:val="00FF1BFB"/>
    <w:rsid w:val="00FF1C94"/>
    <w:rsid w:val="00FF21CF"/>
    <w:rsid w:val="00FF2DE6"/>
    <w:rsid w:val="00FF3361"/>
    <w:rsid w:val="00FF360F"/>
    <w:rsid w:val="00FF39C2"/>
    <w:rsid w:val="00FF3B3A"/>
    <w:rsid w:val="00FF5AFE"/>
    <w:rsid w:val="00FF78AD"/>
    <w:rsid w:val="00FF7A84"/>
    <w:rsid w:val="00FF7CE2"/>
    <w:rsid w:val="026E2C03"/>
    <w:rsid w:val="036D314C"/>
    <w:rsid w:val="04904978"/>
    <w:rsid w:val="075E73EE"/>
    <w:rsid w:val="0839742C"/>
    <w:rsid w:val="08707B5B"/>
    <w:rsid w:val="095527C7"/>
    <w:rsid w:val="0B115C20"/>
    <w:rsid w:val="0B596EA7"/>
    <w:rsid w:val="0D377A4B"/>
    <w:rsid w:val="0E970DC1"/>
    <w:rsid w:val="12036A5F"/>
    <w:rsid w:val="129A0563"/>
    <w:rsid w:val="12AA64C0"/>
    <w:rsid w:val="151C71E1"/>
    <w:rsid w:val="17BA0756"/>
    <w:rsid w:val="17CC3418"/>
    <w:rsid w:val="18AA4C3A"/>
    <w:rsid w:val="1B375E42"/>
    <w:rsid w:val="1C3E733E"/>
    <w:rsid w:val="1D4A1B18"/>
    <w:rsid w:val="1D5039AC"/>
    <w:rsid w:val="1DFB33EE"/>
    <w:rsid w:val="1E031F23"/>
    <w:rsid w:val="1EE478F0"/>
    <w:rsid w:val="1F5237CD"/>
    <w:rsid w:val="20D7081A"/>
    <w:rsid w:val="22FC08D2"/>
    <w:rsid w:val="242C0361"/>
    <w:rsid w:val="243017F4"/>
    <w:rsid w:val="256F238A"/>
    <w:rsid w:val="32B51929"/>
    <w:rsid w:val="336549FF"/>
    <w:rsid w:val="33D3361D"/>
    <w:rsid w:val="33EF6483"/>
    <w:rsid w:val="376B7482"/>
    <w:rsid w:val="38650276"/>
    <w:rsid w:val="39805853"/>
    <w:rsid w:val="3A7147F4"/>
    <w:rsid w:val="3BD24D43"/>
    <w:rsid w:val="40143A5F"/>
    <w:rsid w:val="43131923"/>
    <w:rsid w:val="45C0213F"/>
    <w:rsid w:val="469716F9"/>
    <w:rsid w:val="47052A50"/>
    <w:rsid w:val="48693A29"/>
    <w:rsid w:val="486C06E2"/>
    <w:rsid w:val="490B0EEF"/>
    <w:rsid w:val="49212C16"/>
    <w:rsid w:val="4AE4527F"/>
    <w:rsid w:val="4DE93BC2"/>
    <w:rsid w:val="4E3F4276"/>
    <w:rsid w:val="4E727BBF"/>
    <w:rsid w:val="4F1D76C5"/>
    <w:rsid w:val="51A422F4"/>
    <w:rsid w:val="52563192"/>
    <w:rsid w:val="56D77274"/>
    <w:rsid w:val="57FE19F1"/>
    <w:rsid w:val="5A0D769A"/>
    <w:rsid w:val="5A231685"/>
    <w:rsid w:val="5AEA67E4"/>
    <w:rsid w:val="5D1C4CAF"/>
    <w:rsid w:val="5DBE3EEF"/>
    <w:rsid w:val="5E0E7F15"/>
    <w:rsid w:val="5E692F00"/>
    <w:rsid w:val="5E9B3C36"/>
    <w:rsid w:val="5F580179"/>
    <w:rsid w:val="607C4DD7"/>
    <w:rsid w:val="60D4334C"/>
    <w:rsid w:val="6189226C"/>
    <w:rsid w:val="62736B52"/>
    <w:rsid w:val="629910CB"/>
    <w:rsid w:val="629B5ECC"/>
    <w:rsid w:val="63603C40"/>
    <w:rsid w:val="6493153C"/>
    <w:rsid w:val="6503323C"/>
    <w:rsid w:val="69C9066B"/>
    <w:rsid w:val="6A8333BE"/>
    <w:rsid w:val="6D192BA2"/>
    <w:rsid w:val="6D521646"/>
    <w:rsid w:val="6F3F228F"/>
    <w:rsid w:val="6FFB7AEA"/>
    <w:rsid w:val="70734D13"/>
    <w:rsid w:val="740C7480"/>
    <w:rsid w:val="742F07D7"/>
    <w:rsid w:val="76B37DE1"/>
    <w:rsid w:val="78F655A7"/>
    <w:rsid w:val="7906774E"/>
    <w:rsid w:val="79B85AC6"/>
    <w:rsid w:val="7A21530A"/>
    <w:rsid w:val="7D1834BD"/>
    <w:rsid w:val="7D9701D8"/>
    <w:rsid w:val="7F4A2107"/>
    <w:rsid w:val="7F5E3A30"/>
    <w:rsid w:val="7F8C62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4"/>
    <w:link w:val="83"/>
    <w:qFormat/>
    <w:uiPriority w:val="0"/>
    <w:pPr>
      <w:numPr>
        <w:ilvl w:val="1"/>
      </w:numPr>
      <w:spacing w:after="120"/>
      <w:jc w:val="left"/>
    </w:pPr>
    <w:rPr>
      <w:bCs w:val="0"/>
      <w:kern w:val="44"/>
      <w:szCs w:val="44"/>
    </w:rPr>
  </w:style>
  <w:style w:type="paragraph" w:styleId="5">
    <w:name w:val="heading 2"/>
    <w:basedOn w:val="1"/>
    <w:next w:val="4"/>
    <w:link w:val="42"/>
    <w:qFormat/>
    <w:uiPriority w:val="0"/>
    <w:pPr>
      <w:keepNext/>
      <w:keepLines/>
      <w:numPr>
        <w:ilvl w:val="2"/>
        <w:numId w:val="1"/>
      </w:numPr>
      <w:tabs>
        <w:tab w:val="left" w:pos="525"/>
      </w:tabs>
      <w:spacing w:before="60"/>
      <w:ind w:right="100" w:rightChars="100"/>
      <w:outlineLvl w:val="1"/>
    </w:pPr>
    <w:rPr>
      <w:b/>
      <w:bCs/>
      <w:sz w:val="32"/>
      <w:szCs w:val="32"/>
    </w:rPr>
  </w:style>
  <w:style w:type="paragraph" w:styleId="6">
    <w:name w:val="heading 3"/>
    <w:basedOn w:val="1"/>
    <w:next w:val="4"/>
    <w:link w:val="44"/>
    <w:qFormat/>
    <w:uiPriority w:val="0"/>
    <w:pPr>
      <w:keepNext/>
      <w:keepLines/>
      <w:numPr>
        <w:ilvl w:val="3"/>
        <w:numId w:val="1"/>
      </w:numPr>
      <w:spacing w:before="60"/>
      <w:ind w:left="709" w:hanging="709"/>
      <w:outlineLvl w:val="2"/>
    </w:pPr>
    <w:rPr>
      <w:b/>
      <w:bCs/>
      <w:sz w:val="28"/>
      <w:szCs w:val="32"/>
    </w:rPr>
  </w:style>
  <w:style w:type="paragraph" w:styleId="7">
    <w:name w:val="heading 4"/>
    <w:basedOn w:val="1"/>
    <w:next w:val="4"/>
    <w:link w:val="43"/>
    <w:qFormat/>
    <w:uiPriority w:val="0"/>
    <w:pPr>
      <w:keepNext/>
      <w:keepLines/>
      <w:numPr>
        <w:ilvl w:val="3"/>
        <w:numId w:val="2"/>
      </w:numPr>
      <w:tabs>
        <w:tab w:val="left" w:pos="840"/>
      </w:tabs>
      <w:spacing w:before="60"/>
      <w:outlineLvl w:val="3"/>
    </w:pPr>
    <w:rPr>
      <w:b/>
      <w:bCs/>
      <w:sz w:val="24"/>
      <w:szCs w:val="28"/>
    </w:rPr>
  </w:style>
  <w:style w:type="paragraph" w:styleId="8">
    <w:name w:val="heading 5"/>
    <w:basedOn w:val="1"/>
    <w:next w:val="4"/>
    <w:link w:val="51"/>
    <w:qFormat/>
    <w:uiPriority w:val="0"/>
    <w:pPr>
      <w:keepNext/>
      <w:keepLines/>
      <w:numPr>
        <w:ilvl w:val="4"/>
        <w:numId w:val="2"/>
      </w:numPr>
      <w:tabs>
        <w:tab w:val="left" w:pos="945"/>
      </w:tabs>
      <w:spacing w:before="60"/>
      <w:outlineLvl w:val="4"/>
    </w:pPr>
    <w:rPr>
      <w:b/>
      <w:bCs/>
      <w:szCs w:val="28"/>
    </w:rPr>
  </w:style>
  <w:style w:type="paragraph" w:styleId="9">
    <w:name w:val="heading 6"/>
    <w:basedOn w:val="1"/>
    <w:next w:val="4"/>
    <w:link w:val="47"/>
    <w:qFormat/>
    <w:uiPriority w:val="0"/>
    <w:pPr>
      <w:numPr>
        <w:ilvl w:val="5"/>
        <w:numId w:val="2"/>
      </w:numPr>
      <w:spacing w:before="60"/>
      <w:outlineLvl w:val="5"/>
    </w:pPr>
    <w:rPr>
      <w:b/>
      <w:bCs/>
      <w:szCs w:val="24"/>
    </w:rPr>
  </w:style>
  <w:style w:type="paragraph" w:styleId="10">
    <w:name w:val="heading 7"/>
    <w:basedOn w:val="1"/>
    <w:next w:val="4"/>
    <w:link w:val="48"/>
    <w:qFormat/>
    <w:uiPriority w:val="0"/>
    <w:pPr>
      <w:numPr>
        <w:ilvl w:val="6"/>
        <w:numId w:val="2"/>
      </w:numPr>
      <w:spacing w:before="60"/>
      <w:outlineLvl w:val="6"/>
    </w:pPr>
    <w:rPr>
      <w:b/>
      <w:bCs/>
      <w:szCs w:val="24"/>
    </w:rPr>
  </w:style>
  <w:style w:type="paragraph" w:styleId="11">
    <w:name w:val="heading 8"/>
    <w:basedOn w:val="1"/>
    <w:next w:val="4"/>
    <w:link w:val="33"/>
    <w:qFormat/>
    <w:uiPriority w:val="0"/>
    <w:pPr>
      <w:numPr>
        <w:ilvl w:val="7"/>
        <w:numId w:val="2"/>
      </w:numPr>
      <w:spacing w:before="60"/>
      <w:outlineLvl w:val="7"/>
    </w:pPr>
    <w:rPr>
      <w:b/>
      <w:szCs w:val="24"/>
    </w:rPr>
  </w:style>
  <w:style w:type="paragraph" w:styleId="12">
    <w:name w:val="heading 9"/>
    <w:basedOn w:val="1"/>
    <w:next w:val="4"/>
    <w:link w:val="54"/>
    <w:qFormat/>
    <w:uiPriority w:val="0"/>
    <w:pPr>
      <w:numPr>
        <w:ilvl w:val="8"/>
        <w:numId w:val="2"/>
      </w:numPr>
      <w:spacing w:before="60"/>
      <w:outlineLvl w:val="8"/>
    </w:pPr>
    <w:rPr>
      <w:b/>
      <w:szCs w:val="21"/>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link w:val="55"/>
    <w:qFormat/>
    <w:uiPriority w:val="0"/>
    <w:pPr>
      <w:keepNext/>
      <w:numPr>
        <w:ilvl w:val="0"/>
        <w:numId w:val="1"/>
      </w:numPr>
      <w:spacing w:before="240" w:after="60"/>
      <w:jc w:val="center"/>
      <w:outlineLvl w:val="0"/>
    </w:pPr>
    <w:rPr>
      <w:b/>
      <w:bCs/>
      <w:kern w:val="0"/>
      <w:sz w:val="36"/>
      <w:szCs w:val="32"/>
    </w:rPr>
  </w:style>
  <w:style w:type="paragraph" w:styleId="4">
    <w:name w:val="Normal Indent"/>
    <w:basedOn w:val="1"/>
    <w:link w:val="59"/>
    <w:unhideWhenUsed/>
    <w:qFormat/>
    <w:uiPriority w:val="0"/>
    <w:pPr>
      <w:spacing w:before="60"/>
      <w:ind w:firstLine="420" w:firstLineChars="200"/>
    </w:pPr>
    <w:rPr>
      <w:kern w:val="0"/>
      <w:sz w:val="20"/>
      <w:szCs w:val="24"/>
    </w:rPr>
  </w:style>
  <w:style w:type="paragraph" w:styleId="13">
    <w:name w:val="toc 7"/>
    <w:basedOn w:val="1"/>
    <w:next w:val="1"/>
    <w:unhideWhenUsed/>
    <w:qFormat/>
    <w:uiPriority w:val="39"/>
    <w:pPr>
      <w:ind w:left="2520" w:leftChars="1200"/>
    </w:pPr>
    <w:rPr>
      <w:rFonts w:ascii="等线" w:hAnsi="等线" w:eastAsia="等线"/>
    </w:rPr>
  </w:style>
  <w:style w:type="paragraph" w:styleId="14">
    <w:name w:val="caption"/>
    <w:basedOn w:val="1"/>
    <w:next w:val="1"/>
    <w:qFormat/>
    <w:uiPriority w:val="35"/>
    <w:rPr>
      <w:rFonts w:ascii="Cambria" w:hAnsi="Cambria" w:eastAsia="黑体"/>
      <w:sz w:val="20"/>
      <w:szCs w:val="20"/>
    </w:rPr>
  </w:style>
  <w:style w:type="paragraph" w:styleId="15">
    <w:name w:val="Document Map"/>
    <w:basedOn w:val="1"/>
    <w:link w:val="52"/>
    <w:unhideWhenUsed/>
    <w:qFormat/>
    <w:uiPriority w:val="99"/>
    <w:rPr>
      <w:rFonts w:ascii="宋体" w:hAnsi="Calibri"/>
      <w:sz w:val="18"/>
      <w:szCs w:val="18"/>
    </w:rPr>
  </w:style>
  <w:style w:type="paragraph" w:styleId="16">
    <w:name w:val="annotation text"/>
    <w:basedOn w:val="1"/>
    <w:link w:val="117"/>
    <w:unhideWhenUsed/>
    <w:qFormat/>
    <w:uiPriority w:val="99"/>
    <w:pPr>
      <w:jc w:val="left"/>
    </w:pPr>
  </w:style>
  <w:style w:type="paragraph" w:styleId="17">
    <w:name w:val="toc 5"/>
    <w:basedOn w:val="1"/>
    <w:next w:val="1"/>
    <w:unhideWhenUsed/>
    <w:qFormat/>
    <w:uiPriority w:val="39"/>
    <w:pPr>
      <w:ind w:left="1680" w:leftChars="800"/>
    </w:pPr>
    <w:rPr>
      <w:rFonts w:ascii="等线" w:hAnsi="等线" w:eastAsia="等线"/>
    </w:rPr>
  </w:style>
  <w:style w:type="paragraph" w:styleId="18">
    <w:name w:val="toc 3"/>
    <w:basedOn w:val="1"/>
    <w:next w:val="1"/>
    <w:unhideWhenUsed/>
    <w:qFormat/>
    <w:uiPriority w:val="39"/>
    <w:pPr>
      <w:spacing w:before="60"/>
      <w:ind w:left="840" w:leftChars="400"/>
    </w:pPr>
    <w:rPr>
      <w:szCs w:val="24"/>
    </w:rPr>
  </w:style>
  <w:style w:type="paragraph" w:styleId="19">
    <w:name w:val="toc 8"/>
    <w:basedOn w:val="1"/>
    <w:next w:val="1"/>
    <w:unhideWhenUsed/>
    <w:qFormat/>
    <w:uiPriority w:val="39"/>
    <w:pPr>
      <w:ind w:left="2940" w:leftChars="1400"/>
    </w:pPr>
    <w:rPr>
      <w:rFonts w:ascii="等线" w:hAnsi="等线" w:eastAsia="等线"/>
    </w:rPr>
  </w:style>
  <w:style w:type="paragraph" w:styleId="20">
    <w:name w:val="Date"/>
    <w:basedOn w:val="1"/>
    <w:next w:val="1"/>
    <w:link w:val="34"/>
    <w:unhideWhenUsed/>
    <w:qFormat/>
    <w:uiPriority w:val="99"/>
    <w:pPr>
      <w:ind w:left="100" w:leftChars="2500"/>
    </w:pPr>
    <w:rPr>
      <w:kern w:val="0"/>
      <w:sz w:val="20"/>
      <w:szCs w:val="24"/>
    </w:rPr>
  </w:style>
  <w:style w:type="paragraph" w:styleId="21">
    <w:name w:val="Balloon Text"/>
    <w:basedOn w:val="1"/>
    <w:link w:val="58"/>
    <w:unhideWhenUsed/>
    <w:qFormat/>
    <w:uiPriority w:val="99"/>
    <w:rPr>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qFormat/>
    <w:uiPriority w:val="39"/>
    <w:pPr>
      <w:tabs>
        <w:tab w:val="left" w:pos="1260"/>
        <w:tab w:val="right" w:leader="dot" w:pos="9060"/>
      </w:tabs>
      <w:spacing w:before="60"/>
    </w:pPr>
    <w:rPr>
      <w:b/>
      <w:szCs w:val="24"/>
    </w:rPr>
  </w:style>
  <w:style w:type="paragraph" w:styleId="25">
    <w:name w:val="toc 4"/>
    <w:basedOn w:val="1"/>
    <w:next w:val="1"/>
    <w:unhideWhenUsed/>
    <w:qFormat/>
    <w:uiPriority w:val="39"/>
    <w:pPr>
      <w:ind w:left="1260" w:leftChars="600"/>
    </w:pPr>
    <w:rPr>
      <w:rFonts w:ascii="等线" w:hAnsi="等线" w:eastAsia="等线"/>
    </w:rPr>
  </w:style>
  <w:style w:type="paragraph" w:styleId="26">
    <w:name w:val="toc 6"/>
    <w:basedOn w:val="1"/>
    <w:next w:val="1"/>
    <w:unhideWhenUsed/>
    <w:qFormat/>
    <w:uiPriority w:val="39"/>
    <w:pPr>
      <w:ind w:left="2100" w:leftChars="1000"/>
    </w:pPr>
    <w:rPr>
      <w:rFonts w:ascii="等线" w:hAnsi="等线" w:eastAsia="等线"/>
    </w:rPr>
  </w:style>
  <w:style w:type="paragraph" w:styleId="27">
    <w:name w:val="toc 2"/>
    <w:basedOn w:val="1"/>
    <w:next w:val="1"/>
    <w:unhideWhenUsed/>
    <w:qFormat/>
    <w:uiPriority w:val="39"/>
    <w:pPr>
      <w:spacing w:before="60"/>
      <w:ind w:left="200" w:leftChars="200"/>
    </w:pPr>
    <w:rPr>
      <w:szCs w:val="24"/>
    </w:rPr>
  </w:style>
  <w:style w:type="paragraph" w:styleId="28">
    <w:name w:val="toc 9"/>
    <w:basedOn w:val="1"/>
    <w:next w:val="1"/>
    <w:unhideWhenUsed/>
    <w:qFormat/>
    <w:uiPriority w:val="39"/>
    <w:pPr>
      <w:ind w:left="3360" w:leftChars="1600"/>
    </w:pPr>
    <w:rPr>
      <w:rFonts w:ascii="等线" w:hAnsi="等线" w:eastAsia="等线"/>
    </w:rPr>
  </w:style>
  <w:style w:type="character" w:styleId="31">
    <w:name w:val="Hyperlink"/>
    <w:unhideWhenUsed/>
    <w:qFormat/>
    <w:uiPriority w:val="99"/>
    <w:rPr>
      <w:color w:val="0000FF"/>
      <w:u w:val="single"/>
    </w:rPr>
  </w:style>
  <w:style w:type="character" w:customStyle="1" w:styleId="32">
    <w:name w:val="标题 7 Char"/>
    <w:qFormat/>
    <w:uiPriority w:val="0"/>
    <w:rPr>
      <w:rFonts w:ascii="Times New Roman" w:hAnsi="Times New Roman"/>
      <w:b/>
      <w:bCs/>
      <w:kern w:val="2"/>
      <w:sz w:val="21"/>
      <w:szCs w:val="24"/>
    </w:rPr>
  </w:style>
  <w:style w:type="character" w:customStyle="1" w:styleId="33">
    <w:name w:val="标题 8 字符1"/>
    <w:link w:val="11"/>
    <w:qFormat/>
    <w:uiPriority w:val="0"/>
    <w:rPr>
      <w:rFonts w:ascii="Times New Roman" w:hAnsi="Times New Roman"/>
      <w:b/>
      <w:kern w:val="2"/>
      <w:sz w:val="21"/>
      <w:szCs w:val="24"/>
    </w:rPr>
  </w:style>
  <w:style w:type="character" w:customStyle="1" w:styleId="34">
    <w:name w:val="日期 字符1"/>
    <w:link w:val="20"/>
    <w:qFormat/>
    <w:uiPriority w:val="99"/>
    <w:rPr>
      <w:rFonts w:ascii="Times New Roman" w:hAnsi="Times New Roman"/>
      <w:szCs w:val="24"/>
    </w:rPr>
  </w:style>
  <w:style w:type="character" w:customStyle="1" w:styleId="35">
    <w:name w:val="页脚 Char"/>
    <w:qFormat/>
    <w:uiPriority w:val="99"/>
    <w:rPr>
      <w:lang w:eastAsia="zh-CN"/>
    </w:rPr>
  </w:style>
  <w:style w:type="character" w:customStyle="1" w:styleId="36">
    <w:name w:val="中等深浅网格 2 字符"/>
    <w:link w:val="37"/>
    <w:qFormat/>
    <w:locked/>
    <w:uiPriority w:val="1"/>
    <w:rPr>
      <w:rFonts w:ascii="Times New Roman" w:hAnsi="Times New Roman"/>
      <w:kern w:val="2"/>
      <w:sz w:val="21"/>
      <w:szCs w:val="22"/>
      <w:lang w:val="en-US" w:eastAsia="zh-CN" w:bidi="ar-SA"/>
    </w:rPr>
  </w:style>
  <w:style w:type="paragraph" w:customStyle="1" w:styleId="37">
    <w:name w:val="中等深浅网格 21"/>
    <w:link w:val="36"/>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38">
    <w:name w:val="标题 9 Char"/>
    <w:qFormat/>
    <w:uiPriority w:val="0"/>
    <w:rPr>
      <w:rFonts w:ascii="Times New Roman" w:hAnsi="Times New Roman"/>
      <w:b/>
      <w:kern w:val="2"/>
      <w:sz w:val="21"/>
      <w:szCs w:val="21"/>
    </w:rPr>
  </w:style>
  <w:style w:type="character" w:customStyle="1" w:styleId="39">
    <w:name w:val="日期 Char1"/>
    <w:semiHidden/>
    <w:qFormat/>
    <w:uiPriority w:val="99"/>
    <w:rPr>
      <w:kern w:val="2"/>
      <w:sz w:val="21"/>
      <w:szCs w:val="22"/>
    </w:rPr>
  </w:style>
  <w:style w:type="character" w:customStyle="1" w:styleId="40">
    <w:name w:val="页脚 字符1"/>
    <w:link w:val="22"/>
    <w:qFormat/>
    <w:uiPriority w:val="99"/>
    <w:rPr>
      <w:rFonts w:ascii="Times New Roman" w:hAnsi="Times New Roman"/>
      <w:kern w:val="2"/>
      <w:sz w:val="18"/>
      <w:szCs w:val="18"/>
    </w:rPr>
  </w:style>
  <w:style w:type="character" w:customStyle="1" w:styleId="41">
    <w:name w:val="标题 1 Char1"/>
    <w:qFormat/>
    <w:uiPriority w:val="0"/>
    <w:rPr>
      <w:rFonts w:ascii="Times New Roman" w:hAnsi="Times New Roman"/>
      <w:b/>
      <w:kern w:val="44"/>
      <w:sz w:val="36"/>
      <w:szCs w:val="44"/>
    </w:rPr>
  </w:style>
  <w:style w:type="character" w:customStyle="1" w:styleId="42">
    <w:name w:val="标题 2 字符1"/>
    <w:link w:val="5"/>
    <w:qFormat/>
    <w:uiPriority w:val="0"/>
    <w:rPr>
      <w:rFonts w:ascii="Times New Roman" w:hAnsi="Times New Roman"/>
      <w:b/>
      <w:bCs/>
      <w:kern w:val="2"/>
      <w:sz w:val="32"/>
      <w:szCs w:val="32"/>
    </w:rPr>
  </w:style>
  <w:style w:type="character" w:customStyle="1" w:styleId="43">
    <w:name w:val="标题 4 字符1"/>
    <w:link w:val="7"/>
    <w:qFormat/>
    <w:uiPriority w:val="0"/>
    <w:rPr>
      <w:rFonts w:ascii="Times New Roman" w:hAnsi="Times New Roman"/>
      <w:b/>
      <w:bCs/>
      <w:kern w:val="2"/>
      <w:sz w:val="24"/>
      <w:szCs w:val="28"/>
    </w:rPr>
  </w:style>
  <w:style w:type="character" w:customStyle="1" w:styleId="44">
    <w:name w:val="标题 3 字符2"/>
    <w:link w:val="6"/>
    <w:qFormat/>
    <w:uiPriority w:val="0"/>
    <w:rPr>
      <w:rFonts w:ascii="Times New Roman" w:hAnsi="Times New Roman"/>
      <w:b/>
      <w:bCs/>
      <w:kern w:val="2"/>
      <w:sz w:val="28"/>
      <w:szCs w:val="32"/>
    </w:rPr>
  </w:style>
  <w:style w:type="character" w:customStyle="1" w:styleId="45">
    <w:name w:val="彩色列表 - 着色 1 字符"/>
    <w:link w:val="46"/>
    <w:qFormat/>
    <w:locked/>
    <w:uiPriority w:val="34"/>
    <w:rPr>
      <w:rFonts w:ascii="Times New Roman" w:hAnsi="Times New Roman"/>
      <w:kern w:val="2"/>
      <w:sz w:val="21"/>
      <w:szCs w:val="24"/>
    </w:rPr>
  </w:style>
  <w:style w:type="paragraph" w:customStyle="1" w:styleId="46">
    <w:name w:val="彩色列表 - 着色 11"/>
    <w:basedOn w:val="1"/>
    <w:link w:val="45"/>
    <w:qFormat/>
    <w:uiPriority w:val="34"/>
    <w:pPr>
      <w:ind w:firstLine="420" w:firstLineChars="200"/>
    </w:pPr>
    <w:rPr>
      <w:szCs w:val="24"/>
    </w:rPr>
  </w:style>
  <w:style w:type="character" w:customStyle="1" w:styleId="47">
    <w:name w:val="标题 6 字符1"/>
    <w:link w:val="9"/>
    <w:qFormat/>
    <w:uiPriority w:val="0"/>
    <w:rPr>
      <w:rFonts w:ascii="Times New Roman" w:hAnsi="Times New Roman"/>
      <w:b/>
      <w:bCs/>
      <w:kern w:val="2"/>
      <w:sz w:val="21"/>
      <w:szCs w:val="24"/>
    </w:rPr>
  </w:style>
  <w:style w:type="character" w:customStyle="1" w:styleId="48">
    <w:name w:val="标题 7 字符1"/>
    <w:link w:val="10"/>
    <w:qFormat/>
    <w:uiPriority w:val="0"/>
    <w:rPr>
      <w:rFonts w:ascii="Times New Roman" w:hAnsi="Times New Roman"/>
      <w:b/>
      <w:bCs/>
      <w:kern w:val="2"/>
      <w:sz w:val="21"/>
      <w:szCs w:val="24"/>
    </w:rPr>
  </w:style>
  <w:style w:type="character" w:customStyle="1" w:styleId="49">
    <w:name w:val="标题 5 Char"/>
    <w:qFormat/>
    <w:uiPriority w:val="0"/>
    <w:rPr>
      <w:rFonts w:ascii="Times New Roman" w:hAnsi="Times New Roman"/>
      <w:b/>
      <w:bCs/>
      <w:kern w:val="2"/>
      <w:sz w:val="21"/>
      <w:szCs w:val="28"/>
    </w:rPr>
  </w:style>
  <w:style w:type="character" w:customStyle="1" w:styleId="50">
    <w:name w:val="页眉 字符1"/>
    <w:link w:val="23"/>
    <w:qFormat/>
    <w:uiPriority w:val="99"/>
    <w:rPr>
      <w:rFonts w:ascii="Times New Roman" w:hAnsi="Times New Roman"/>
      <w:kern w:val="2"/>
      <w:sz w:val="18"/>
      <w:szCs w:val="18"/>
    </w:rPr>
  </w:style>
  <w:style w:type="character" w:customStyle="1" w:styleId="51">
    <w:name w:val="标题 5 字符1"/>
    <w:link w:val="8"/>
    <w:qFormat/>
    <w:uiPriority w:val="0"/>
    <w:rPr>
      <w:rFonts w:ascii="Times New Roman" w:hAnsi="Times New Roman"/>
      <w:b/>
      <w:bCs/>
      <w:kern w:val="2"/>
      <w:sz w:val="21"/>
      <w:szCs w:val="28"/>
    </w:rPr>
  </w:style>
  <w:style w:type="character" w:customStyle="1" w:styleId="52">
    <w:name w:val="文档结构图 字符1"/>
    <w:link w:val="15"/>
    <w:qFormat/>
    <w:uiPriority w:val="99"/>
    <w:rPr>
      <w:rFonts w:ascii="宋体"/>
      <w:kern w:val="2"/>
      <w:sz w:val="18"/>
      <w:szCs w:val="18"/>
    </w:rPr>
  </w:style>
  <w:style w:type="character" w:customStyle="1" w:styleId="53">
    <w:name w:val="标题 8 Char"/>
    <w:qFormat/>
    <w:uiPriority w:val="0"/>
    <w:rPr>
      <w:rFonts w:ascii="Times New Roman" w:hAnsi="Times New Roman"/>
      <w:b/>
      <w:kern w:val="2"/>
      <w:sz w:val="21"/>
      <w:szCs w:val="24"/>
    </w:rPr>
  </w:style>
  <w:style w:type="character" w:customStyle="1" w:styleId="54">
    <w:name w:val="标题 9 字符1"/>
    <w:link w:val="12"/>
    <w:qFormat/>
    <w:uiPriority w:val="0"/>
    <w:rPr>
      <w:rFonts w:ascii="Times New Roman" w:hAnsi="Times New Roman"/>
      <w:b/>
      <w:kern w:val="2"/>
      <w:sz w:val="21"/>
      <w:szCs w:val="21"/>
    </w:rPr>
  </w:style>
  <w:style w:type="character" w:customStyle="1" w:styleId="55">
    <w:name w:val="标题 字符1"/>
    <w:link w:val="3"/>
    <w:qFormat/>
    <w:uiPriority w:val="0"/>
    <w:rPr>
      <w:rFonts w:ascii="Times New Roman" w:hAnsi="Times New Roman"/>
      <w:b/>
      <w:bCs/>
      <w:sz w:val="36"/>
      <w:szCs w:val="32"/>
    </w:rPr>
  </w:style>
  <w:style w:type="character" w:customStyle="1" w:styleId="56">
    <w:name w:val="标题 4 Char"/>
    <w:qFormat/>
    <w:uiPriority w:val="0"/>
    <w:rPr>
      <w:rFonts w:ascii="Times New Roman" w:hAnsi="Times New Roman"/>
      <w:b/>
      <w:bCs/>
      <w:kern w:val="2"/>
      <w:sz w:val="24"/>
      <w:szCs w:val="28"/>
    </w:rPr>
  </w:style>
  <w:style w:type="character" w:customStyle="1" w:styleId="57">
    <w:name w:val="标题 6 Char"/>
    <w:qFormat/>
    <w:uiPriority w:val="0"/>
    <w:rPr>
      <w:rFonts w:ascii="Times New Roman" w:hAnsi="Times New Roman"/>
      <w:b/>
      <w:bCs/>
      <w:kern w:val="2"/>
      <w:sz w:val="21"/>
      <w:szCs w:val="24"/>
    </w:rPr>
  </w:style>
  <w:style w:type="character" w:customStyle="1" w:styleId="58">
    <w:name w:val="批注框文本 字符1"/>
    <w:link w:val="21"/>
    <w:qFormat/>
    <w:uiPriority w:val="99"/>
    <w:rPr>
      <w:rFonts w:ascii="Times New Roman" w:hAnsi="Times New Roman"/>
      <w:kern w:val="2"/>
      <w:sz w:val="18"/>
      <w:szCs w:val="18"/>
    </w:rPr>
  </w:style>
  <w:style w:type="character" w:customStyle="1" w:styleId="59">
    <w:name w:val="正文缩进 字符2"/>
    <w:link w:val="4"/>
    <w:qFormat/>
    <w:locked/>
    <w:uiPriority w:val="0"/>
    <w:rPr>
      <w:rFonts w:ascii="Times New Roman" w:hAnsi="Times New Roman"/>
      <w:szCs w:val="24"/>
    </w:rPr>
  </w:style>
  <w:style w:type="character" w:customStyle="1" w:styleId="60">
    <w:name w:val="列出段落 Char"/>
    <w:qFormat/>
    <w:uiPriority w:val="34"/>
    <w:rPr>
      <w:rFonts w:ascii="Times New Roman" w:hAnsi="Times New Roman"/>
      <w:kern w:val="2"/>
      <w:sz w:val="21"/>
      <w:szCs w:val="24"/>
    </w:rPr>
  </w:style>
  <w:style w:type="character" w:customStyle="1" w:styleId="61">
    <w:name w:val="l"/>
    <w:qFormat/>
    <w:uiPriority w:val="99"/>
    <w:rPr>
      <w:rFonts w:hint="default" w:ascii="??,Verdana,Arial" w:hAnsi="??,Verdana,Arial" w:cs="??,Verdana,Arial"/>
      <w:color w:val="000000"/>
      <w:sz w:val="18"/>
      <w:szCs w:val="18"/>
    </w:rPr>
  </w:style>
  <w:style w:type="character" w:customStyle="1" w:styleId="62">
    <w:name w:val="正文缩进 字符"/>
    <w:qFormat/>
    <w:locked/>
    <w:uiPriority w:val="0"/>
    <w:rPr>
      <w:rFonts w:ascii="Times New Roman" w:hAnsi="Times New Roman"/>
      <w:szCs w:val="24"/>
    </w:rPr>
  </w:style>
  <w:style w:type="character" w:customStyle="1" w:styleId="63">
    <w:name w:val="标题 3 字符"/>
    <w:qFormat/>
    <w:uiPriority w:val="0"/>
    <w:rPr>
      <w:rFonts w:ascii="Times New Roman" w:hAnsi="Times New Roman"/>
      <w:b/>
      <w:bCs/>
      <w:kern w:val="2"/>
      <w:sz w:val="28"/>
      <w:szCs w:val="32"/>
    </w:rPr>
  </w:style>
  <w:style w:type="paragraph" w:customStyle="1" w:styleId="64">
    <w:name w:val="Graph"/>
    <w:basedOn w:val="1"/>
    <w:next w:val="14"/>
    <w:qFormat/>
    <w:uiPriority w:val="0"/>
    <w:pPr>
      <w:spacing w:before="60"/>
      <w:jc w:val="center"/>
    </w:pPr>
    <w:rPr>
      <w:szCs w:val="24"/>
    </w:rPr>
  </w:style>
  <w:style w:type="paragraph" w:customStyle="1" w:styleId="65">
    <w:name w:val="Content"/>
    <w:basedOn w:val="2"/>
    <w:next w:val="4"/>
    <w:qFormat/>
    <w:uiPriority w:val="0"/>
    <w:pPr>
      <w:numPr>
        <w:ilvl w:val="0"/>
        <w:numId w:val="0"/>
      </w:numPr>
    </w:pPr>
    <w:rPr>
      <w:kern w:val="0"/>
    </w:rPr>
  </w:style>
  <w:style w:type="paragraph" w:customStyle="1" w:styleId="66">
    <w:name w:val="正文序号 4"/>
    <w:basedOn w:val="1"/>
    <w:qFormat/>
    <w:uiPriority w:val="0"/>
    <w:pPr>
      <w:numPr>
        <w:ilvl w:val="3"/>
        <w:numId w:val="3"/>
      </w:numPr>
      <w:spacing w:before="60"/>
    </w:pPr>
    <w:rPr>
      <w:szCs w:val="24"/>
    </w:rPr>
  </w:style>
  <w:style w:type="paragraph" w:customStyle="1" w:styleId="67">
    <w:name w:val="正文序号 3"/>
    <w:basedOn w:val="1"/>
    <w:qFormat/>
    <w:uiPriority w:val="0"/>
    <w:pPr>
      <w:numPr>
        <w:ilvl w:val="2"/>
        <w:numId w:val="3"/>
      </w:numPr>
      <w:spacing w:before="60"/>
    </w:pPr>
    <w:rPr>
      <w:szCs w:val="24"/>
    </w:rPr>
  </w:style>
  <w:style w:type="paragraph" w:customStyle="1" w:styleId="68">
    <w:name w:val="Grammar"/>
    <w:basedOn w:val="1"/>
    <w:qFormat/>
    <w:uiPriority w:val="0"/>
    <w:pPr>
      <w:numPr>
        <w:ilvl w:val="0"/>
        <w:numId w:val="3"/>
      </w:numPr>
      <w:tabs>
        <w:tab w:val="clear" w:pos="839"/>
      </w:tabs>
      <w:spacing w:before="60"/>
      <w:ind w:left="0" w:firstLine="200" w:firstLineChars="200"/>
    </w:pPr>
    <w:rPr>
      <w:i/>
      <w:szCs w:val="24"/>
    </w:rPr>
  </w:style>
  <w:style w:type="paragraph" w:customStyle="1" w:styleId="69">
    <w:name w:val="正文序号 2"/>
    <w:basedOn w:val="1"/>
    <w:qFormat/>
    <w:uiPriority w:val="0"/>
    <w:pPr>
      <w:numPr>
        <w:ilvl w:val="1"/>
        <w:numId w:val="3"/>
      </w:numPr>
      <w:spacing w:before="60"/>
    </w:pPr>
    <w:rPr>
      <w:szCs w:val="24"/>
    </w:rPr>
  </w:style>
  <w:style w:type="paragraph" w:styleId="70">
    <w:name w:val="List Paragraph"/>
    <w:basedOn w:val="1"/>
    <w:qFormat/>
    <w:uiPriority w:val="34"/>
    <w:pPr>
      <w:ind w:firstLine="420" w:firstLineChars="200"/>
    </w:pPr>
  </w:style>
  <w:style w:type="paragraph" w:customStyle="1" w:styleId="71">
    <w:name w:val="Appendix 3"/>
    <w:basedOn w:val="6"/>
    <w:next w:val="4"/>
    <w:qFormat/>
    <w:uiPriority w:val="0"/>
    <w:pPr>
      <w:numPr>
        <w:ilvl w:val="0"/>
        <w:numId w:val="0"/>
      </w:numPr>
      <w:tabs>
        <w:tab w:val="left" w:pos="360"/>
        <w:tab w:val="left" w:pos="720"/>
      </w:tabs>
    </w:pPr>
    <w:rPr>
      <w:b w:val="0"/>
      <w:bCs w:val="0"/>
    </w:rPr>
  </w:style>
  <w:style w:type="paragraph" w:customStyle="1" w:styleId="72">
    <w:name w:val="00 Product Model"/>
    <w:basedOn w:val="1"/>
    <w:next w:val="1"/>
    <w:qFormat/>
    <w:uiPriority w:val="0"/>
    <w:pPr>
      <w:jc w:val="left"/>
    </w:pPr>
    <w:rPr>
      <w:rFonts w:ascii="Arial" w:hAnsi="Arial" w:eastAsia="黑体"/>
      <w:b/>
      <w:sz w:val="52"/>
      <w:szCs w:val="24"/>
      <w:lang w:val="en-GB"/>
    </w:rPr>
  </w:style>
  <w:style w:type="paragraph" w:customStyle="1" w:styleId="73">
    <w:name w:val="正文序号 1"/>
    <w:basedOn w:val="1"/>
    <w:qFormat/>
    <w:uiPriority w:val="0"/>
    <w:pPr>
      <w:tabs>
        <w:tab w:val="left" w:pos="839"/>
      </w:tabs>
      <w:spacing w:before="60"/>
      <w:ind w:left="839" w:hanging="419"/>
    </w:pPr>
    <w:rPr>
      <w:szCs w:val="24"/>
    </w:rPr>
  </w:style>
  <w:style w:type="paragraph" w:customStyle="1" w:styleId="74">
    <w:name w:val="表格小四"/>
    <w:basedOn w:val="1"/>
    <w:qFormat/>
    <w:uiPriority w:val="0"/>
    <w:pPr>
      <w:spacing w:line="360" w:lineRule="auto"/>
    </w:pPr>
    <w:rPr>
      <w:sz w:val="24"/>
      <w:szCs w:val="24"/>
    </w:rPr>
  </w:style>
  <w:style w:type="paragraph" w:customStyle="1" w:styleId="75">
    <w:name w:val="网格表 31"/>
    <w:basedOn w:val="2"/>
    <w:next w:val="1"/>
    <w:unhideWhenUsed/>
    <w:qFormat/>
    <w:uiPriority w:val="39"/>
    <w:pPr>
      <w:keepNext w:val="0"/>
      <w:widowControl/>
      <w:numPr>
        <w:ilvl w:val="0"/>
        <w:numId w:val="0"/>
      </w:numPr>
      <w:spacing w:before="480" w:after="0" w:line="276" w:lineRule="auto"/>
      <w:outlineLvl w:val="9"/>
    </w:pPr>
    <w:rPr>
      <w:rFonts w:ascii="Cambria" w:hAnsi="Cambria"/>
      <w:color w:val="365F91"/>
      <w:kern w:val="0"/>
      <w:sz w:val="28"/>
      <w:szCs w:val="28"/>
    </w:rPr>
  </w:style>
  <w:style w:type="paragraph" w:customStyle="1" w:styleId="76">
    <w:name w:val="Appendix 2"/>
    <w:basedOn w:val="5"/>
    <w:next w:val="4"/>
    <w:qFormat/>
    <w:uiPriority w:val="0"/>
    <w:pPr>
      <w:numPr>
        <w:ilvl w:val="0"/>
        <w:numId w:val="0"/>
      </w:numPr>
      <w:tabs>
        <w:tab w:val="left" w:pos="360"/>
        <w:tab w:val="left" w:pos="720"/>
      </w:tabs>
    </w:pPr>
  </w:style>
  <w:style w:type="paragraph" w:customStyle="1" w:styleId="77">
    <w:name w:val="Appendix 4"/>
    <w:basedOn w:val="7"/>
    <w:next w:val="4"/>
    <w:qFormat/>
    <w:uiPriority w:val="0"/>
    <w:pPr>
      <w:numPr>
        <w:numId w:val="4"/>
      </w:numPr>
      <w:tabs>
        <w:tab w:val="left" w:pos="360"/>
      </w:tabs>
    </w:pPr>
  </w:style>
  <w:style w:type="paragraph" w:customStyle="1" w:styleId="78">
    <w:name w:val="Appendix 1"/>
    <w:basedOn w:val="2"/>
    <w:next w:val="4"/>
    <w:qFormat/>
    <w:uiPriority w:val="0"/>
    <w:pPr>
      <w:numPr>
        <w:ilvl w:val="0"/>
        <w:numId w:val="0"/>
      </w:numPr>
      <w:tabs>
        <w:tab w:val="left" w:pos="360"/>
      </w:tabs>
    </w:pPr>
  </w:style>
  <w:style w:type="paragraph" w:customStyle="1" w:styleId="79">
    <w:name w:val="Code"/>
    <w:basedOn w:val="1"/>
    <w:qFormat/>
    <w:uiPriority w:val="0"/>
    <w:pPr>
      <w:keepLines/>
      <w:numPr>
        <w:ilvl w:val="1"/>
        <w:numId w:val="4"/>
      </w:numPr>
      <w:tabs>
        <w:tab w:val="clear" w:pos="720"/>
      </w:tabs>
      <w:spacing w:before="60"/>
      <w:ind w:left="200" w:leftChars="200"/>
    </w:pPr>
    <w:rPr>
      <w:rFonts w:ascii="Lucida Console" w:hAnsi="Lucida Console"/>
      <w:sz w:val="18"/>
      <w:szCs w:val="24"/>
    </w:rPr>
  </w:style>
  <w:style w:type="paragraph" w:customStyle="1" w:styleId="80">
    <w:name w:val="Table Title"/>
    <w:basedOn w:val="1"/>
    <w:qFormat/>
    <w:uiPriority w:val="0"/>
    <w:pPr>
      <w:numPr>
        <w:ilvl w:val="0"/>
        <w:numId w:val="4"/>
      </w:numPr>
      <w:spacing w:before="60"/>
      <w:jc w:val="center"/>
    </w:pPr>
    <w:rPr>
      <w:b/>
      <w:szCs w:val="24"/>
    </w:rPr>
  </w:style>
  <w:style w:type="paragraph" w:customStyle="1" w:styleId="81">
    <w:name w:val="Comment"/>
    <w:basedOn w:val="1"/>
    <w:qFormat/>
    <w:uiPriority w:val="0"/>
    <w:pPr>
      <w:keepNext/>
      <w:keepLines/>
      <w:widowControl/>
      <w:numPr>
        <w:ilvl w:val="2"/>
        <w:numId w:val="4"/>
      </w:numPr>
      <w:pBdr>
        <w:top w:val="single" w:color="auto" w:sz="4" w:space="1"/>
        <w:left w:val="single" w:color="auto" w:sz="4" w:space="4"/>
        <w:bottom w:val="single" w:color="auto" w:sz="4" w:space="1"/>
        <w:right w:val="single" w:color="auto" w:sz="4" w:space="4"/>
      </w:pBdr>
      <w:tabs>
        <w:tab w:val="clear" w:pos="720"/>
      </w:tabs>
      <w:spacing w:before="240" w:after="240"/>
      <w:ind w:left="500" w:leftChars="500"/>
    </w:pPr>
    <w:rPr>
      <w:sz w:val="18"/>
      <w:szCs w:val="24"/>
    </w:rPr>
  </w:style>
  <w:style w:type="character" w:customStyle="1" w:styleId="82">
    <w:name w:val="标题 2 Char"/>
    <w:qFormat/>
    <w:uiPriority w:val="0"/>
    <w:rPr>
      <w:rFonts w:ascii="Times New Roman" w:hAnsi="Times New Roman"/>
      <w:b/>
      <w:bCs/>
      <w:kern w:val="2"/>
      <w:sz w:val="32"/>
      <w:szCs w:val="32"/>
    </w:rPr>
  </w:style>
  <w:style w:type="character" w:customStyle="1" w:styleId="83">
    <w:name w:val="标题 1 字符1"/>
    <w:link w:val="2"/>
    <w:qFormat/>
    <w:uiPriority w:val="0"/>
    <w:rPr>
      <w:rFonts w:ascii="Times New Roman" w:hAnsi="Times New Roman"/>
      <w:b/>
      <w:kern w:val="44"/>
      <w:sz w:val="36"/>
      <w:szCs w:val="44"/>
    </w:rPr>
  </w:style>
  <w:style w:type="character" w:customStyle="1" w:styleId="84">
    <w:name w:val="标题 4 Char1"/>
    <w:qFormat/>
    <w:uiPriority w:val="0"/>
    <w:rPr>
      <w:rFonts w:ascii="Times New Roman" w:hAnsi="Times New Roman"/>
      <w:b/>
      <w:bCs/>
      <w:kern w:val="2"/>
      <w:sz w:val="24"/>
      <w:szCs w:val="28"/>
    </w:rPr>
  </w:style>
  <w:style w:type="character" w:customStyle="1" w:styleId="85">
    <w:name w:val="标题 6 Char1"/>
    <w:qFormat/>
    <w:uiPriority w:val="0"/>
    <w:rPr>
      <w:rFonts w:ascii="Times New Roman" w:hAnsi="Times New Roman"/>
      <w:b/>
      <w:bCs/>
      <w:kern w:val="2"/>
      <w:sz w:val="21"/>
      <w:szCs w:val="24"/>
    </w:rPr>
  </w:style>
  <w:style w:type="character" w:customStyle="1" w:styleId="86">
    <w:name w:val="日期 Char"/>
    <w:semiHidden/>
    <w:qFormat/>
    <w:uiPriority w:val="99"/>
    <w:rPr>
      <w:rFonts w:ascii="Times New Roman" w:hAnsi="Times New Roman"/>
      <w:szCs w:val="24"/>
    </w:rPr>
  </w:style>
  <w:style w:type="character" w:customStyle="1" w:styleId="87">
    <w:name w:val="页脚 Char1"/>
    <w:qFormat/>
    <w:uiPriority w:val="99"/>
    <w:rPr>
      <w:rFonts w:ascii="Times New Roman" w:hAnsi="Times New Roman"/>
      <w:kern w:val="2"/>
      <w:sz w:val="18"/>
      <w:szCs w:val="18"/>
    </w:rPr>
  </w:style>
  <w:style w:type="character" w:customStyle="1" w:styleId="88">
    <w:name w:val="标题 3 Char"/>
    <w:qFormat/>
    <w:uiPriority w:val="0"/>
    <w:rPr>
      <w:rFonts w:ascii="Times New Roman" w:hAnsi="Times New Roman"/>
      <w:b/>
      <w:bCs/>
      <w:kern w:val="2"/>
      <w:sz w:val="28"/>
      <w:szCs w:val="32"/>
    </w:rPr>
  </w:style>
  <w:style w:type="character" w:customStyle="1" w:styleId="89">
    <w:name w:val="标题 7 Char1"/>
    <w:qFormat/>
    <w:uiPriority w:val="0"/>
    <w:rPr>
      <w:rFonts w:ascii="Times New Roman" w:hAnsi="Times New Roman"/>
      <w:b/>
      <w:bCs/>
      <w:kern w:val="2"/>
      <w:sz w:val="21"/>
      <w:szCs w:val="24"/>
    </w:rPr>
  </w:style>
  <w:style w:type="character" w:customStyle="1" w:styleId="90">
    <w:name w:val="标题 8 Char1"/>
    <w:qFormat/>
    <w:uiPriority w:val="0"/>
    <w:rPr>
      <w:rFonts w:ascii="Times New Roman" w:hAnsi="Times New Roman"/>
      <w:b/>
      <w:kern w:val="2"/>
      <w:sz w:val="21"/>
      <w:szCs w:val="24"/>
    </w:rPr>
  </w:style>
  <w:style w:type="character" w:customStyle="1" w:styleId="91">
    <w:name w:val="页眉 Char"/>
    <w:qFormat/>
    <w:uiPriority w:val="99"/>
    <w:rPr>
      <w:rFonts w:ascii="Times New Roman" w:hAnsi="Times New Roman"/>
      <w:kern w:val="2"/>
      <w:sz w:val="18"/>
      <w:szCs w:val="18"/>
    </w:rPr>
  </w:style>
  <w:style w:type="character" w:customStyle="1" w:styleId="92">
    <w:name w:val="标题 5 Char1"/>
    <w:qFormat/>
    <w:uiPriority w:val="0"/>
    <w:rPr>
      <w:rFonts w:ascii="Times New Roman" w:hAnsi="Times New Roman"/>
      <w:b/>
      <w:bCs/>
      <w:kern w:val="2"/>
      <w:sz w:val="21"/>
      <w:szCs w:val="28"/>
    </w:rPr>
  </w:style>
  <w:style w:type="character" w:customStyle="1" w:styleId="93">
    <w:name w:val="文档结构图 Char"/>
    <w:semiHidden/>
    <w:qFormat/>
    <w:uiPriority w:val="99"/>
    <w:rPr>
      <w:rFonts w:ascii="宋体"/>
      <w:kern w:val="2"/>
      <w:sz w:val="18"/>
      <w:szCs w:val="18"/>
    </w:rPr>
  </w:style>
  <w:style w:type="character" w:customStyle="1" w:styleId="94">
    <w:name w:val="标题 9 Char1"/>
    <w:qFormat/>
    <w:uiPriority w:val="0"/>
    <w:rPr>
      <w:rFonts w:ascii="Times New Roman" w:hAnsi="Times New Roman"/>
      <w:b/>
      <w:kern w:val="2"/>
      <w:sz w:val="21"/>
      <w:szCs w:val="21"/>
    </w:rPr>
  </w:style>
  <w:style w:type="character" w:customStyle="1" w:styleId="95">
    <w:name w:val="标题 Char"/>
    <w:qFormat/>
    <w:uiPriority w:val="0"/>
    <w:rPr>
      <w:rFonts w:ascii="Times New Roman" w:hAnsi="Times New Roman"/>
      <w:b/>
      <w:bCs/>
      <w:sz w:val="36"/>
      <w:szCs w:val="32"/>
    </w:rPr>
  </w:style>
  <w:style w:type="character" w:customStyle="1" w:styleId="96">
    <w:name w:val="批注框文本 Char"/>
    <w:semiHidden/>
    <w:qFormat/>
    <w:uiPriority w:val="99"/>
    <w:rPr>
      <w:rFonts w:ascii="Times New Roman" w:hAnsi="Times New Roman"/>
      <w:kern w:val="2"/>
      <w:sz w:val="18"/>
      <w:szCs w:val="18"/>
    </w:rPr>
  </w:style>
  <w:style w:type="character" w:customStyle="1" w:styleId="97">
    <w:name w:val="正文缩进 Char"/>
    <w:qFormat/>
    <w:locked/>
    <w:uiPriority w:val="0"/>
    <w:rPr>
      <w:rFonts w:ascii="Times New Roman" w:hAnsi="Times New Roman"/>
      <w:szCs w:val="24"/>
    </w:rPr>
  </w:style>
  <w:style w:type="paragraph" w:customStyle="1" w:styleId="98">
    <w:name w:val="修订1"/>
    <w:hidden/>
    <w:unhideWhenUsed/>
    <w:qFormat/>
    <w:uiPriority w:val="99"/>
    <w:rPr>
      <w:rFonts w:ascii="Times New Roman" w:hAnsi="Times New Roman" w:eastAsia="宋体" w:cs="Times New Roman"/>
      <w:kern w:val="2"/>
      <w:sz w:val="21"/>
      <w:szCs w:val="22"/>
      <w:lang w:val="en-US" w:eastAsia="zh-CN" w:bidi="ar-SA"/>
    </w:rPr>
  </w:style>
  <w:style w:type="character" w:customStyle="1" w:styleId="99">
    <w:name w:val="标题 8 字符"/>
    <w:qFormat/>
    <w:uiPriority w:val="0"/>
    <w:rPr>
      <w:rFonts w:ascii="Times New Roman" w:hAnsi="Times New Roman"/>
      <w:b/>
      <w:kern w:val="2"/>
      <w:sz w:val="21"/>
      <w:szCs w:val="24"/>
    </w:rPr>
  </w:style>
  <w:style w:type="character" w:customStyle="1" w:styleId="100">
    <w:name w:val="日期 字符"/>
    <w:semiHidden/>
    <w:qFormat/>
    <w:uiPriority w:val="99"/>
    <w:rPr>
      <w:rFonts w:ascii="Times New Roman" w:hAnsi="Times New Roman"/>
      <w:szCs w:val="24"/>
    </w:rPr>
  </w:style>
  <w:style w:type="character" w:customStyle="1" w:styleId="101">
    <w:name w:val="页脚 字符"/>
    <w:qFormat/>
    <w:uiPriority w:val="99"/>
    <w:rPr>
      <w:rFonts w:ascii="Times New Roman" w:hAnsi="Times New Roman"/>
      <w:kern w:val="2"/>
      <w:sz w:val="18"/>
      <w:szCs w:val="18"/>
    </w:rPr>
  </w:style>
  <w:style w:type="character" w:customStyle="1" w:styleId="102">
    <w:name w:val="标题 1 字符"/>
    <w:qFormat/>
    <w:uiPriority w:val="0"/>
    <w:rPr>
      <w:rFonts w:ascii="Times New Roman" w:hAnsi="Times New Roman"/>
      <w:b/>
      <w:kern w:val="44"/>
      <w:sz w:val="36"/>
      <w:szCs w:val="44"/>
    </w:rPr>
  </w:style>
  <w:style w:type="character" w:customStyle="1" w:styleId="103">
    <w:name w:val="标题 2 字符"/>
    <w:qFormat/>
    <w:uiPriority w:val="0"/>
    <w:rPr>
      <w:rFonts w:ascii="Times New Roman" w:hAnsi="Times New Roman"/>
      <w:b/>
      <w:bCs/>
      <w:kern w:val="2"/>
      <w:sz w:val="32"/>
      <w:szCs w:val="32"/>
    </w:rPr>
  </w:style>
  <w:style w:type="character" w:customStyle="1" w:styleId="104">
    <w:name w:val="标题 4 字符"/>
    <w:qFormat/>
    <w:uiPriority w:val="0"/>
    <w:rPr>
      <w:rFonts w:ascii="Times New Roman" w:hAnsi="Times New Roman"/>
      <w:b/>
      <w:bCs/>
      <w:kern w:val="2"/>
      <w:sz w:val="24"/>
      <w:szCs w:val="28"/>
    </w:rPr>
  </w:style>
  <w:style w:type="character" w:customStyle="1" w:styleId="105">
    <w:name w:val="标题 3 字符1"/>
    <w:qFormat/>
    <w:uiPriority w:val="0"/>
    <w:rPr>
      <w:rFonts w:ascii="Times New Roman" w:hAnsi="Times New Roman"/>
      <w:b/>
      <w:bCs/>
      <w:kern w:val="2"/>
      <w:sz w:val="28"/>
      <w:szCs w:val="32"/>
    </w:rPr>
  </w:style>
  <w:style w:type="character" w:customStyle="1" w:styleId="106">
    <w:name w:val="标题 6 字符"/>
    <w:qFormat/>
    <w:uiPriority w:val="0"/>
    <w:rPr>
      <w:rFonts w:ascii="Times New Roman" w:hAnsi="Times New Roman"/>
      <w:b/>
      <w:bCs/>
      <w:kern w:val="2"/>
      <w:sz w:val="21"/>
      <w:szCs w:val="24"/>
    </w:rPr>
  </w:style>
  <w:style w:type="character" w:customStyle="1" w:styleId="107">
    <w:name w:val="标题 7 字符"/>
    <w:qFormat/>
    <w:uiPriority w:val="0"/>
    <w:rPr>
      <w:rFonts w:ascii="Times New Roman" w:hAnsi="Times New Roman"/>
      <w:b/>
      <w:bCs/>
      <w:kern w:val="2"/>
      <w:sz w:val="21"/>
      <w:szCs w:val="24"/>
    </w:rPr>
  </w:style>
  <w:style w:type="character" w:customStyle="1" w:styleId="108">
    <w:name w:val="页眉 字符"/>
    <w:qFormat/>
    <w:uiPriority w:val="99"/>
    <w:rPr>
      <w:rFonts w:ascii="Times New Roman" w:hAnsi="Times New Roman"/>
      <w:kern w:val="2"/>
      <w:sz w:val="18"/>
      <w:szCs w:val="18"/>
    </w:rPr>
  </w:style>
  <w:style w:type="character" w:customStyle="1" w:styleId="109">
    <w:name w:val="标题 5 字符"/>
    <w:qFormat/>
    <w:uiPriority w:val="0"/>
    <w:rPr>
      <w:rFonts w:ascii="Times New Roman" w:hAnsi="Times New Roman"/>
      <w:b/>
      <w:bCs/>
      <w:kern w:val="2"/>
      <w:sz w:val="21"/>
      <w:szCs w:val="28"/>
    </w:rPr>
  </w:style>
  <w:style w:type="character" w:customStyle="1" w:styleId="110">
    <w:name w:val="文档结构图 字符"/>
    <w:semiHidden/>
    <w:qFormat/>
    <w:uiPriority w:val="99"/>
    <w:rPr>
      <w:rFonts w:ascii="宋体"/>
      <w:kern w:val="2"/>
      <w:sz w:val="18"/>
      <w:szCs w:val="18"/>
    </w:rPr>
  </w:style>
  <w:style w:type="character" w:customStyle="1" w:styleId="111">
    <w:name w:val="标题 9 字符"/>
    <w:qFormat/>
    <w:uiPriority w:val="0"/>
    <w:rPr>
      <w:rFonts w:ascii="Times New Roman" w:hAnsi="Times New Roman"/>
      <w:b/>
      <w:kern w:val="2"/>
      <w:sz w:val="21"/>
      <w:szCs w:val="21"/>
    </w:rPr>
  </w:style>
  <w:style w:type="character" w:customStyle="1" w:styleId="112">
    <w:name w:val="标题 字符"/>
    <w:qFormat/>
    <w:uiPriority w:val="0"/>
    <w:rPr>
      <w:rFonts w:ascii="Times New Roman" w:hAnsi="Times New Roman"/>
      <w:b/>
      <w:bCs/>
      <w:sz w:val="36"/>
      <w:szCs w:val="32"/>
    </w:rPr>
  </w:style>
  <w:style w:type="character" w:customStyle="1" w:styleId="113">
    <w:name w:val="批注框文本 字符"/>
    <w:semiHidden/>
    <w:qFormat/>
    <w:uiPriority w:val="99"/>
    <w:rPr>
      <w:rFonts w:ascii="Times New Roman" w:hAnsi="Times New Roman"/>
      <w:kern w:val="2"/>
      <w:sz w:val="18"/>
      <w:szCs w:val="18"/>
    </w:rPr>
  </w:style>
  <w:style w:type="character" w:customStyle="1" w:styleId="114">
    <w:name w:val="正文缩进 字符1"/>
    <w:qFormat/>
    <w:locked/>
    <w:uiPriority w:val="0"/>
    <w:rPr>
      <w:rFonts w:ascii="Times New Roman" w:hAnsi="Times New Roman"/>
      <w:szCs w:val="24"/>
    </w:rPr>
  </w:style>
  <w:style w:type="paragraph" w:customStyle="1" w:styleId="115">
    <w:name w:val="Revision"/>
    <w:hidden/>
    <w:semiHidden/>
    <w:qFormat/>
    <w:uiPriority w:val="99"/>
    <w:rPr>
      <w:rFonts w:ascii="Times New Roman" w:hAnsi="Times New Roman" w:eastAsia="宋体" w:cs="Times New Roman"/>
      <w:kern w:val="2"/>
      <w:sz w:val="21"/>
      <w:szCs w:val="22"/>
      <w:lang w:val="en-US" w:eastAsia="zh-CN" w:bidi="ar-SA"/>
    </w:rPr>
  </w:style>
  <w:style w:type="character" w:customStyle="1" w:styleId="116">
    <w:name w:val="标题 1 Char"/>
    <w:qFormat/>
    <w:uiPriority w:val="0"/>
    <w:rPr>
      <w:rFonts w:ascii="Times New Roman" w:hAnsi="Times New Roman"/>
      <w:b/>
      <w:kern w:val="44"/>
      <w:sz w:val="36"/>
      <w:szCs w:val="44"/>
    </w:rPr>
  </w:style>
  <w:style w:type="character" w:customStyle="1" w:styleId="117">
    <w:name w:val="批注文字 字符"/>
    <w:basedOn w:val="30"/>
    <w:link w:val="16"/>
    <w:qFormat/>
    <w:uiPriority w:val="99"/>
    <w:rPr>
      <w:rFonts w:ascii="Times New Roman" w:hAnsi="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6" Type="http://schemas.openxmlformats.org/officeDocument/2006/relationships/fontTable" Target="fontTable.xml"/><Relationship Id="rId75" Type="http://schemas.openxmlformats.org/officeDocument/2006/relationships/customXml" Target="../customXml/item2.xml"/><Relationship Id="rId74" Type="http://schemas.openxmlformats.org/officeDocument/2006/relationships/numbering" Target="numbering.xml"/><Relationship Id="rId73" Type="http://schemas.openxmlformats.org/officeDocument/2006/relationships/customXml" Target="../customXml/item1.xml"/><Relationship Id="rId72" Type="http://schemas.openxmlformats.org/officeDocument/2006/relationships/image" Target="media/image61.png"/><Relationship Id="rId71" Type="http://schemas.openxmlformats.org/officeDocument/2006/relationships/oleObject" Target="embeddings/oleObject7.bin"/><Relationship Id="rId70" Type="http://schemas.openxmlformats.org/officeDocument/2006/relationships/oleObject" Target="embeddings/oleObject6.bin"/><Relationship Id="rId7" Type="http://schemas.openxmlformats.org/officeDocument/2006/relationships/image" Target="media/image3.jpeg"/><Relationship Id="rId69" Type="http://schemas.openxmlformats.org/officeDocument/2006/relationships/oleObject" Target="embeddings/oleObject5.bin"/><Relationship Id="rId68" Type="http://schemas.openxmlformats.org/officeDocument/2006/relationships/image" Target="media/image60.jpeg"/><Relationship Id="rId67" Type="http://schemas.openxmlformats.org/officeDocument/2006/relationships/oleObject" Target="embeddings/oleObject4.bin"/><Relationship Id="rId66" Type="http://schemas.openxmlformats.org/officeDocument/2006/relationships/oleObject" Target="embeddings/oleObject3.bin"/><Relationship Id="rId65" Type="http://schemas.openxmlformats.org/officeDocument/2006/relationships/image" Target="media/image59.wmf"/><Relationship Id="rId64" Type="http://schemas.openxmlformats.org/officeDocument/2006/relationships/oleObject" Target="embeddings/oleObject2.bin"/><Relationship Id="rId63" Type="http://schemas.openxmlformats.org/officeDocument/2006/relationships/image" Target="media/image58.png"/><Relationship Id="rId62" Type="http://schemas.openxmlformats.org/officeDocument/2006/relationships/image" Target="media/image57.png"/><Relationship Id="rId61" Type="http://schemas.openxmlformats.org/officeDocument/2006/relationships/image" Target="media/image56.png"/><Relationship Id="rId60" Type="http://schemas.openxmlformats.org/officeDocument/2006/relationships/image" Target="media/image55.png"/><Relationship Id="rId6" Type="http://schemas.openxmlformats.org/officeDocument/2006/relationships/image" Target="media/image2.png"/><Relationship Id="rId59" Type="http://schemas.openxmlformats.org/officeDocument/2006/relationships/image" Target="media/image54.png"/><Relationship Id="rId58" Type="http://schemas.openxmlformats.org/officeDocument/2006/relationships/image" Target="media/image53.png"/><Relationship Id="rId57" Type="http://schemas.openxmlformats.org/officeDocument/2006/relationships/image" Target="media/image52.png"/><Relationship Id="rId56" Type="http://schemas.openxmlformats.org/officeDocument/2006/relationships/image" Target="media/image51.png"/><Relationship Id="rId55" Type="http://schemas.openxmlformats.org/officeDocument/2006/relationships/image" Target="media/image50.png"/><Relationship Id="rId54" Type="http://schemas.openxmlformats.org/officeDocument/2006/relationships/image" Target="media/image49.jpeg"/><Relationship Id="rId53" Type="http://schemas.openxmlformats.org/officeDocument/2006/relationships/image" Target="media/image48.png"/><Relationship Id="rId52" Type="http://schemas.openxmlformats.org/officeDocument/2006/relationships/image" Target="media/image47.png"/><Relationship Id="rId51" Type="http://schemas.openxmlformats.org/officeDocument/2006/relationships/image" Target="media/image46.png"/><Relationship Id="rId50" Type="http://schemas.openxmlformats.org/officeDocument/2006/relationships/image" Target="media/image45.png"/><Relationship Id="rId5" Type="http://schemas.openxmlformats.org/officeDocument/2006/relationships/image" Target="media/image1.png"/><Relationship Id="rId49" Type="http://schemas.openxmlformats.org/officeDocument/2006/relationships/image" Target="media/image44.png"/><Relationship Id="rId48" Type="http://schemas.openxmlformats.org/officeDocument/2006/relationships/image" Target="media/image43.jpe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theme" Target="theme/theme1.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er" Target="foot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extobjs>
    <extobj name="44B7C0F4-79DB-4F8B-9303-0E098D69D8BE-1">
      <extobjdata type="44B7C0F4-79DB-4F8B-9303-0E098D69D8BE" data="ewoJIkxhc3RVcmwiIDogImh0dHA6Ly93d3cudG9wc2Nhbi5jb20vd3BzL2luZGV4Lmh0bWw/dGV4dD0zNC0wMDAwMDktMDAmdGV4dFR5cGU9dGV4dCZyb3VuZD0wJmdyYWRpZW50V2F5PTAiLAoJIkxvZ28iIDogIiIsCgkiT3JpZ2luYWxVcmwiIDogImh0dHA6Ly93d3cudG9wc2Nhbi5jb20vd3BzL2luZGV4Lmh0bWwiCn0K"/>
    </extobj>
  </extobj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073A0F-4C67-4778-8292-2282BD0F3BF5}">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12112</Words>
  <Characters>63357</Characters>
  <Lines>601</Lines>
  <Paragraphs>169</Paragraphs>
  <TotalTime>2</TotalTime>
  <ScaleCrop>false</ScaleCrop>
  <LinksUpToDate>false</LinksUpToDate>
  <CharactersWithSpaces>74532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2021-08-05T06:05:00Z</dcterms:created>
  <dc:creator>张晖戎</dc:creator>
  <cp:lastModifiedBy>Administrator</cp:lastModifiedBy>
  <dcterms:modified xsi:type="dcterms:W3CDTF">2022-07-06T06:09:42Z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CF42A8DC978D4EB3867B1CBF807412E6</vt:lpwstr>
  </property>
</Properties>
</file>